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12E7" w14:textId="35B6A75E" w:rsidR="00F1499B" w:rsidRPr="004C5946" w:rsidRDefault="002E5B2E" w:rsidP="00744470">
      <w:pPr>
        <w:pStyle w:val="Rubrik1"/>
        <w:spacing w:after="240"/>
        <w:rPr>
          <w:color w:val="auto"/>
          <w:sz w:val="50"/>
          <w:szCs w:val="50"/>
        </w:rPr>
      </w:pPr>
      <w:r w:rsidRPr="004C5946">
        <w:rPr>
          <w:color w:val="auto"/>
          <w:sz w:val="50"/>
          <w:szCs w:val="50"/>
        </w:rPr>
        <w:t xml:space="preserve">AGREE II </w:t>
      </w:r>
      <w:r w:rsidR="00745FBD" w:rsidRPr="004C5946">
        <w:rPr>
          <w:color w:val="auto"/>
          <w:sz w:val="50"/>
          <w:szCs w:val="50"/>
        </w:rPr>
        <w:t>skattningsformulär</w:t>
      </w:r>
    </w:p>
    <w:tbl>
      <w:tblPr>
        <w:tblW w:w="109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6521"/>
        <w:gridCol w:w="534"/>
        <w:gridCol w:w="316"/>
        <w:gridCol w:w="251"/>
        <w:gridCol w:w="283"/>
        <w:gridCol w:w="6"/>
        <w:gridCol w:w="280"/>
        <w:gridCol w:w="283"/>
        <w:gridCol w:w="284"/>
        <w:gridCol w:w="282"/>
        <w:gridCol w:w="574"/>
      </w:tblGrid>
      <w:tr w:rsidR="00F1499B" w:rsidRPr="004C5946" w14:paraId="5F28BF56" w14:textId="77777777" w:rsidTr="00744470">
        <w:trPr>
          <w:trHeight w:val="137"/>
          <w:tblHeader/>
        </w:trPr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14:paraId="73B905CD" w14:textId="77777777" w:rsidR="00F1499B" w:rsidRPr="004C5946" w:rsidRDefault="001E4E13" w:rsidP="00F1499B">
            <w:pPr>
              <w:ind w:left="-250"/>
              <w:jc w:val="center"/>
              <w:rPr>
                <w:b/>
              </w:rPr>
            </w:pPr>
            <w:r w:rsidRPr="004C5946">
              <w:rPr>
                <w:b/>
              </w:rPr>
              <w:t>Domän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  <w:vAlign w:val="center"/>
          </w:tcPr>
          <w:p w14:paraId="1C207A2B" w14:textId="77777777" w:rsidR="00F1499B" w:rsidRPr="004C5946" w:rsidRDefault="001E4E13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Bedömningspunkt</w:t>
            </w:r>
            <w:r w:rsidR="007417D3" w:rsidRPr="004C5946">
              <w:rPr>
                <w:b/>
              </w:rPr>
              <w:t xml:space="preserve"> (+ </w:t>
            </w:r>
            <w:r w:rsidR="000B0D27" w:rsidRPr="004C5946">
              <w:rPr>
                <w:b/>
              </w:rPr>
              <w:t>sidhänvisning till kriterier</w:t>
            </w:r>
            <w:r w:rsidR="007417D3" w:rsidRPr="004C5946">
              <w:rPr>
                <w:b/>
              </w:rPr>
              <w:t>)</w:t>
            </w:r>
          </w:p>
        </w:tc>
        <w:tc>
          <w:tcPr>
            <w:tcW w:w="3093" w:type="dxa"/>
            <w:gridSpan w:val="10"/>
            <w:shd w:val="clear" w:color="auto" w:fill="D9D9D9" w:themeFill="background1" w:themeFillShade="D9"/>
          </w:tcPr>
          <w:p w14:paraId="24FB7E4B" w14:textId="77777777" w:rsidR="00F1499B" w:rsidRPr="004C5946" w:rsidRDefault="005C2A31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AGREE II skattning</w:t>
            </w:r>
          </w:p>
        </w:tc>
      </w:tr>
      <w:tr w:rsidR="00F1499B" w:rsidRPr="004C5946" w14:paraId="113B623B" w14:textId="77777777" w:rsidTr="004C5946">
        <w:trPr>
          <w:trHeight w:val="136"/>
          <w:tblHeader/>
        </w:trPr>
        <w:tc>
          <w:tcPr>
            <w:tcW w:w="1305" w:type="dxa"/>
            <w:vMerge/>
            <w:shd w:val="clear" w:color="auto" w:fill="D9D9D9" w:themeFill="background1" w:themeFillShade="D9"/>
          </w:tcPr>
          <w:p w14:paraId="39413A02" w14:textId="77777777" w:rsidR="00F1499B" w:rsidRPr="004C5946" w:rsidRDefault="00F1499B" w:rsidP="00F1499B">
            <w:pPr>
              <w:rPr>
                <w:b/>
              </w:rPr>
            </w:pPr>
          </w:p>
        </w:tc>
        <w:tc>
          <w:tcPr>
            <w:tcW w:w="6521" w:type="dxa"/>
            <w:vMerge/>
            <w:shd w:val="clear" w:color="auto" w:fill="D9D9D9" w:themeFill="background1" w:themeFillShade="D9"/>
          </w:tcPr>
          <w:p w14:paraId="165B2A8F" w14:textId="77777777" w:rsidR="00F1499B" w:rsidRPr="004C5946" w:rsidRDefault="00F1499B" w:rsidP="00F1499B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86ED6E" w14:textId="77777777" w:rsidR="004C5946" w:rsidRDefault="00F1499B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1</w:t>
            </w:r>
          </w:p>
          <w:p w14:paraId="427C5C88" w14:textId="7BDD3967" w:rsidR="00F1499B" w:rsidRPr="004C5946" w:rsidRDefault="005C2A31" w:rsidP="004C5946">
            <w:pPr>
              <w:jc w:val="center"/>
              <w:rPr>
                <w:i/>
                <w:sz w:val="15"/>
              </w:rPr>
            </w:pPr>
            <w:r w:rsidRPr="004C5946">
              <w:rPr>
                <w:i/>
                <w:sz w:val="15"/>
              </w:rPr>
              <w:t>Instäm</w:t>
            </w:r>
            <w:r w:rsidR="004C5946">
              <w:rPr>
                <w:i/>
                <w:sz w:val="15"/>
              </w:rPr>
              <w:t xml:space="preserve">mer </w:t>
            </w:r>
            <w:r w:rsidRPr="004C5946">
              <w:rPr>
                <w:i/>
                <w:sz w:val="15"/>
              </w:rPr>
              <w:t>inte alls</w:t>
            </w:r>
          </w:p>
        </w:tc>
        <w:tc>
          <w:tcPr>
            <w:tcW w:w="251" w:type="dxa"/>
            <w:shd w:val="clear" w:color="auto" w:fill="D9D9D9" w:themeFill="background1" w:themeFillShade="D9"/>
            <w:vAlign w:val="center"/>
          </w:tcPr>
          <w:p w14:paraId="37F6AA2B" w14:textId="77777777" w:rsidR="00F1499B" w:rsidRPr="004C5946" w:rsidRDefault="00F1499B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CEB0885" w14:textId="77777777" w:rsidR="00F1499B" w:rsidRPr="004C5946" w:rsidRDefault="00F1499B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3</w:t>
            </w: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14:paraId="2FB28213" w14:textId="77777777" w:rsidR="00F1499B" w:rsidRPr="004C5946" w:rsidRDefault="00F1499B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E34EFBC" w14:textId="77777777" w:rsidR="00F1499B" w:rsidRPr="004C5946" w:rsidRDefault="00F1499B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DE0185" w14:textId="77777777" w:rsidR="00F1499B" w:rsidRPr="004C5946" w:rsidRDefault="00F1499B" w:rsidP="00F1499B">
            <w:pPr>
              <w:jc w:val="center"/>
              <w:rPr>
                <w:b/>
              </w:rPr>
            </w:pPr>
            <w:r w:rsidRPr="004C5946">
              <w:rPr>
                <w:b/>
              </w:rPr>
              <w:t>6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ED3FD5" w14:textId="57FFC87F" w:rsidR="00F1499B" w:rsidRPr="004C5946" w:rsidRDefault="00F1499B" w:rsidP="005C2A31">
            <w:pPr>
              <w:jc w:val="center"/>
              <w:rPr>
                <w:i/>
                <w:sz w:val="15"/>
              </w:rPr>
            </w:pPr>
            <w:r w:rsidRPr="004C5946">
              <w:rPr>
                <w:b/>
              </w:rPr>
              <w:t xml:space="preserve">7 </w:t>
            </w:r>
            <w:r w:rsidR="005C2A31" w:rsidRPr="004C5946">
              <w:rPr>
                <w:i/>
                <w:sz w:val="15"/>
              </w:rPr>
              <w:t>Instäm</w:t>
            </w:r>
            <w:r w:rsidR="004C5946">
              <w:rPr>
                <w:i/>
                <w:sz w:val="15"/>
              </w:rPr>
              <w:t>mer</w:t>
            </w:r>
          </w:p>
          <w:p w14:paraId="62B6933C" w14:textId="77777777" w:rsidR="005C2A31" w:rsidRPr="004C5946" w:rsidRDefault="005C2A31" w:rsidP="005C2A31">
            <w:pPr>
              <w:jc w:val="center"/>
              <w:rPr>
                <w:b/>
              </w:rPr>
            </w:pPr>
            <w:r w:rsidRPr="004C5946">
              <w:rPr>
                <w:i/>
                <w:sz w:val="15"/>
              </w:rPr>
              <w:t>helt</w:t>
            </w:r>
          </w:p>
        </w:tc>
      </w:tr>
      <w:tr w:rsidR="00F1499B" w:rsidRPr="004C5946" w14:paraId="7FCD2892" w14:textId="77777777" w:rsidTr="005C2A31">
        <w:tc>
          <w:tcPr>
            <w:tcW w:w="1305" w:type="dxa"/>
            <w:vMerge w:val="restart"/>
            <w:shd w:val="clear" w:color="auto" w:fill="auto"/>
          </w:tcPr>
          <w:p w14:paraId="2E343E76" w14:textId="77777777" w:rsidR="00F1499B" w:rsidRPr="004C5946" w:rsidRDefault="00BB6C62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Omfattning och syfte</w:t>
            </w:r>
          </w:p>
          <w:p w14:paraId="254D0438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16A79989" w14:textId="77777777" w:rsidR="00F1499B" w:rsidRPr="004C5946" w:rsidRDefault="001E4E13" w:rsidP="001E4E13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Det övergripande målet (målen) med riktlinjen beskrivs specifikt (s 13).</w:t>
            </w:r>
          </w:p>
        </w:tc>
        <w:tc>
          <w:tcPr>
            <w:tcW w:w="850" w:type="dxa"/>
            <w:gridSpan w:val="2"/>
          </w:tcPr>
          <w:p w14:paraId="36B9D14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119F10C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1E525BC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5898E7A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7CFC724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7BB9AC0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1D09109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4A9EFBF4" w14:textId="77777777" w:rsidTr="005C2A31">
        <w:tc>
          <w:tcPr>
            <w:tcW w:w="1305" w:type="dxa"/>
            <w:vMerge/>
            <w:shd w:val="clear" w:color="auto" w:fill="auto"/>
          </w:tcPr>
          <w:p w14:paraId="7C9A5515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47BF0422" w14:textId="77777777" w:rsidR="00F1499B" w:rsidRPr="004C5946" w:rsidRDefault="001E4E13" w:rsidP="001E4E13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Den hälsofråga (de hälsofrågor) som riktlinjen täcker beskrivs specifikt (s 14).</w:t>
            </w:r>
          </w:p>
        </w:tc>
        <w:tc>
          <w:tcPr>
            <w:tcW w:w="850" w:type="dxa"/>
            <w:gridSpan w:val="2"/>
          </w:tcPr>
          <w:p w14:paraId="060E6FC9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72E326E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0F58E85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60D69C9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244202C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13726A49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2764370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3E78796E" w14:textId="77777777" w:rsidTr="005C2A31">
        <w:tc>
          <w:tcPr>
            <w:tcW w:w="1305" w:type="dxa"/>
            <w:vMerge/>
            <w:shd w:val="clear" w:color="auto" w:fill="auto"/>
          </w:tcPr>
          <w:p w14:paraId="50348A45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0AA94F9D" w14:textId="77777777" w:rsidR="00F1499B" w:rsidRPr="004C5946" w:rsidRDefault="001E4E13" w:rsidP="001E4E13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Den population (patienter, allmänhet, etc.) som riktlinjen avser att tillämpas för beskrivs specifikt (s 15).</w:t>
            </w:r>
          </w:p>
        </w:tc>
        <w:tc>
          <w:tcPr>
            <w:tcW w:w="850" w:type="dxa"/>
            <w:gridSpan w:val="2"/>
          </w:tcPr>
          <w:p w14:paraId="1C5FE5A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25F9B9D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785B513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624751D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1C95F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14B279F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1DFE43B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270D1D88" w14:textId="77777777" w:rsidTr="005C2A31">
        <w:tc>
          <w:tcPr>
            <w:tcW w:w="1305" w:type="dxa"/>
            <w:vMerge w:val="restart"/>
            <w:shd w:val="clear" w:color="auto" w:fill="auto"/>
          </w:tcPr>
          <w:p w14:paraId="2ED74269" w14:textId="77777777" w:rsidR="00F1499B" w:rsidRPr="004C5946" w:rsidRDefault="00BB6C62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Intressent-medverkan</w:t>
            </w:r>
          </w:p>
        </w:tc>
        <w:tc>
          <w:tcPr>
            <w:tcW w:w="6521" w:type="dxa"/>
          </w:tcPr>
          <w:p w14:paraId="131B7AA2" w14:textId="77777777" w:rsidR="00F1499B" w:rsidRPr="004C5946" w:rsidRDefault="001E4E13" w:rsidP="001E4E13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Den arbetsgrupp som tar fram riktlinjen innefattar individer från samtliga relevanta yrkesgrupper (s 17).</w:t>
            </w:r>
          </w:p>
        </w:tc>
        <w:tc>
          <w:tcPr>
            <w:tcW w:w="850" w:type="dxa"/>
            <w:gridSpan w:val="2"/>
          </w:tcPr>
          <w:p w14:paraId="203C4D1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4465C2E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0EF2A1B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0D337B4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0B0CD4F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0652EBD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62E3DF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1584667A" w14:textId="77777777" w:rsidTr="005C2A31">
        <w:trPr>
          <w:trHeight w:val="49"/>
        </w:trPr>
        <w:tc>
          <w:tcPr>
            <w:tcW w:w="1305" w:type="dxa"/>
            <w:vMerge/>
            <w:shd w:val="clear" w:color="auto" w:fill="auto"/>
          </w:tcPr>
          <w:p w14:paraId="3D329F3B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5A137672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Målpopulationens (patienters, allmänhetens, etc.) åsikter och preferenser har eftersökts (s 18).</w:t>
            </w:r>
          </w:p>
        </w:tc>
        <w:tc>
          <w:tcPr>
            <w:tcW w:w="850" w:type="dxa"/>
            <w:gridSpan w:val="2"/>
          </w:tcPr>
          <w:p w14:paraId="37B3CF5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082684A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48BC46D9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79F6CB8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0BEB961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67EA07A2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1833C7C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662468B0" w14:textId="77777777" w:rsidTr="005C2A31">
        <w:tc>
          <w:tcPr>
            <w:tcW w:w="1305" w:type="dxa"/>
            <w:vMerge/>
            <w:shd w:val="clear" w:color="auto" w:fill="auto"/>
          </w:tcPr>
          <w:p w14:paraId="135C24D9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50FE5A18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Riktlinjens tänkta användare är tydligt definierade (s 19).</w:t>
            </w:r>
          </w:p>
        </w:tc>
        <w:tc>
          <w:tcPr>
            <w:tcW w:w="850" w:type="dxa"/>
            <w:gridSpan w:val="2"/>
          </w:tcPr>
          <w:p w14:paraId="48D32C93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6861E5C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0EB9167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6D9F301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0F04B4E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429DC88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A22DA7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6FE65E83" w14:textId="77777777" w:rsidTr="005C2A31">
        <w:tc>
          <w:tcPr>
            <w:tcW w:w="1305" w:type="dxa"/>
            <w:vMerge w:val="restart"/>
            <w:shd w:val="clear" w:color="auto" w:fill="auto"/>
          </w:tcPr>
          <w:p w14:paraId="1DD11722" w14:textId="77777777" w:rsidR="00F1499B" w:rsidRPr="004C5946" w:rsidRDefault="00BB6C62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Noggrannhet vid fram-ställningen</w:t>
            </w:r>
          </w:p>
        </w:tc>
        <w:tc>
          <w:tcPr>
            <w:tcW w:w="6521" w:type="dxa"/>
          </w:tcPr>
          <w:p w14:paraId="79713C1B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Systematiska metoder har använts för att söka efter evidens (s 21)</w:t>
            </w:r>
          </w:p>
        </w:tc>
        <w:tc>
          <w:tcPr>
            <w:tcW w:w="850" w:type="dxa"/>
            <w:gridSpan w:val="2"/>
          </w:tcPr>
          <w:p w14:paraId="081BBFF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2BA0066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35235712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27D00E5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73C3711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2BD6ED8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6F6424D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0BF4F3A5" w14:textId="77777777" w:rsidTr="005C2A31">
        <w:trPr>
          <w:trHeight w:val="49"/>
        </w:trPr>
        <w:tc>
          <w:tcPr>
            <w:tcW w:w="1305" w:type="dxa"/>
            <w:vMerge/>
            <w:shd w:val="clear" w:color="auto" w:fill="auto"/>
          </w:tcPr>
          <w:p w14:paraId="73C4C518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5ECA0D26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Kriterierna för att välja ut evidens är tydligt beskrivna (s 22).</w:t>
            </w:r>
          </w:p>
        </w:tc>
        <w:tc>
          <w:tcPr>
            <w:tcW w:w="850" w:type="dxa"/>
            <w:gridSpan w:val="2"/>
          </w:tcPr>
          <w:p w14:paraId="0867462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7CFABD0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3A32893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3FC7BEF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6CF56FA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1EC951C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2C531FB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58427649" w14:textId="77777777" w:rsidTr="005C2A31">
        <w:tc>
          <w:tcPr>
            <w:tcW w:w="1305" w:type="dxa"/>
            <w:vMerge/>
            <w:shd w:val="clear" w:color="auto" w:fill="auto"/>
          </w:tcPr>
          <w:p w14:paraId="4F33C8F2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10B0DB1C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Det vetenskapliga underlagets styrkor och begränsningar är tydligt beskrivna (s 23).</w:t>
            </w:r>
          </w:p>
        </w:tc>
        <w:tc>
          <w:tcPr>
            <w:tcW w:w="850" w:type="dxa"/>
            <w:gridSpan w:val="2"/>
          </w:tcPr>
          <w:p w14:paraId="6BD289E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0702314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7A282A4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71EBEC2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02D014F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03C0745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093BDAB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7A9C922C" w14:textId="77777777" w:rsidTr="005C2A31">
        <w:tc>
          <w:tcPr>
            <w:tcW w:w="1305" w:type="dxa"/>
            <w:vMerge/>
            <w:shd w:val="clear" w:color="auto" w:fill="auto"/>
          </w:tcPr>
          <w:p w14:paraId="08C0BAF9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64D196FB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Metoderna som har använts för att formulera rekommendationerna är tydligt beskrivna (s 24).</w:t>
            </w:r>
          </w:p>
        </w:tc>
        <w:tc>
          <w:tcPr>
            <w:tcW w:w="850" w:type="dxa"/>
            <w:gridSpan w:val="2"/>
          </w:tcPr>
          <w:p w14:paraId="579A01A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4A3F82F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0191441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3CEEA6F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2A88EFF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626A6A3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27797C2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327FA0DD" w14:textId="77777777" w:rsidTr="005C2A31">
        <w:tc>
          <w:tcPr>
            <w:tcW w:w="1305" w:type="dxa"/>
            <w:vMerge/>
            <w:shd w:val="clear" w:color="auto" w:fill="auto"/>
          </w:tcPr>
          <w:p w14:paraId="63A0900D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21C33C7C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Hälsovinster, biverkningar och risker har beaktats när rekommendationerna har formulerats (s 25).</w:t>
            </w:r>
          </w:p>
        </w:tc>
        <w:tc>
          <w:tcPr>
            <w:tcW w:w="850" w:type="dxa"/>
            <w:gridSpan w:val="2"/>
          </w:tcPr>
          <w:p w14:paraId="59F41AE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04B87F5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34FAC0C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12C2F37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5C027C7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666D941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14D7B67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73759E80" w14:textId="77777777" w:rsidTr="005C2A31">
        <w:tc>
          <w:tcPr>
            <w:tcW w:w="1305" w:type="dxa"/>
            <w:vMerge/>
            <w:shd w:val="clear" w:color="auto" w:fill="auto"/>
          </w:tcPr>
          <w:p w14:paraId="654B0983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0AB8CE85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Det finns en tydlig länk mellan rekommendationerna och den evidens som stödjer dem (s 26).</w:t>
            </w:r>
          </w:p>
        </w:tc>
        <w:tc>
          <w:tcPr>
            <w:tcW w:w="850" w:type="dxa"/>
            <w:gridSpan w:val="2"/>
          </w:tcPr>
          <w:p w14:paraId="6ED7755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5ABC9CA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10D3D3F2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2976B3B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49DA6F2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5BE6A03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99DBD5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47703B4A" w14:textId="77777777" w:rsidTr="005C2A31">
        <w:tc>
          <w:tcPr>
            <w:tcW w:w="1305" w:type="dxa"/>
            <w:vMerge/>
            <w:shd w:val="clear" w:color="auto" w:fill="auto"/>
          </w:tcPr>
          <w:p w14:paraId="024E83EC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1927AC1C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Riktlinjen har granskats av externa experter före publicering (s 27).</w:t>
            </w:r>
          </w:p>
        </w:tc>
        <w:tc>
          <w:tcPr>
            <w:tcW w:w="850" w:type="dxa"/>
            <w:gridSpan w:val="2"/>
          </w:tcPr>
          <w:p w14:paraId="22026A92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51BF169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2AD2777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673F186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981C6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3885A3D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79EB001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2E23CD0D" w14:textId="77777777" w:rsidTr="005C2A31">
        <w:tc>
          <w:tcPr>
            <w:tcW w:w="1305" w:type="dxa"/>
            <w:vMerge/>
            <w:shd w:val="clear" w:color="auto" w:fill="auto"/>
          </w:tcPr>
          <w:p w14:paraId="379F6F4F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7A7DF2FA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En procedur för att uppdatera riktlinjen redovisas (s 28)</w:t>
            </w:r>
            <w:r w:rsidR="00F1499B" w:rsidRPr="004C5946"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850" w:type="dxa"/>
            <w:gridSpan w:val="2"/>
          </w:tcPr>
          <w:p w14:paraId="4CDF5363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2E8ECC7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3746C05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304E35B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436F21A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196A75F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243C08A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4A1A1D8C" w14:textId="77777777" w:rsidTr="005C2A31">
        <w:tc>
          <w:tcPr>
            <w:tcW w:w="1305" w:type="dxa"/>
            <w:vMerge w:val="restart"/>
            <w:shd w:val="clear" w:color="auto" w:fill="auto"/>
          </w:tcPr>
          <w:p w14:paraId="2E7E26EB" w14:textId="77777777" w:rsidR="00F1499B" w:rsidRPr="004C5946" w:rsidRDefault="00BB6C62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proofErr w:type="spellStart"/>
            <w:r w:rsidRPr="004C5946">
              <w:rPr>
                <w:rFonts w:ascii="Arial Narrow" w:hAnsi="Arial Narrow"/>
                <w:sz w:val="20"/>
                <w:szCs w:val="22"/>
              </w:rPr>
              <w:t>Presentation-ens</w:t>
            </w:r>
            <w:proofErr w:type="spellEnd"/>
            <w:r w:rsidRPr="004C5946">
              <w:rPr>
                <w:rFonts w:ascii="Arial Narrow" w:hAnsi="Arial Narrow"/>
                <w:sz w:val="20"/>
                <w:szCs w:val="22"/>
              </w:rPr>
              <w:t xml:space="preserve"> tydlighet</w:t>
            </w:r>
          </w:p>
        </w:tc>
        <w:tc>
          <w:tcPr>
            <w:tcW w:w="6521" w:type="dxa"/>
          </w:tcPr>
          <w:p w14:paraId="38A7CBE1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Rekommendationerna är specifika och entydiga (s 30).</w:t>
            </w:r>
          </w:p>
        </w:tc>
        <w:tc>
          <w:tcPr>
            <w:tcW w:w="850" w:type="dxa"/>
            <w:gridSpan w:val="2"/>
          </w:tcPr>
          <w:p w14:paraId="18454DA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35C0F47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466FF35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4FD7369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0E55D423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0DB80CA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68CAE0A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2E1DCE47" w14:textId="77777777" w:rsidTr="005C2A31">
        <w:tc>
          <w:tcPr>
            <w:tcW w:w="1305" w:type="dxa"/>
            <w:vMerge/>
            <w:shd w:val="clear" w:color="auto" w:fill="auto"/>
          </w:tcPr>
          <w:p w14:paraId="66EC4F63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12AE6667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 olika alternativen för att hantera tillståndet eller hälsoproblemet är tydligt presenterade (s 31).</w:t>
            </w:r>
          </w:p>
        </w:tc>
        <w:tc>
          <w:tcPr>
            <w:tcW w:w="850" w:type="dxa"/>
            <w:gridSpan w:val="2"/>
          </w:tcPr>
          <w:p w14:paraId="479B444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2A98115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26DF235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595C3C9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428D413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400C15C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2AAC469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16073F92" w14:textId="77777777" w:rsidTr="005C2A31">
        <w:tc>
          <w:tcPr>
            <w:tcW w:w="1305" w:type="dxa"/>
            <w:vMerge/>
            <w:shd w:val="clear" w:color="auto" w:fill="auto"/>
          </w:tcPr>
          <w:p w14:paraId="487F3A15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53E40B9F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Centrala rekommendationer är lätta att identifiera (s 32).</w:t>
            </w:r>
          </w:p>
        </w:tc>
        <w:tc>
          <w:tcPr>
            <w:tcW w:w="850" w:type="dxa"/>
            <w:gridSpan w:val="2"/>
          </w:tcPr>
          <w:p w14:paraId="6E9EC45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5BDF989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2BEEE33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068F1AC2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3B02484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619C011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8E3CB9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7BA90F4E" w14:textId="77777777" w:rsidTr="005C2A31">
        <w:tc>
          <w:tcPr>
            <w:tcW w:w="1305" w:type="dxa"/>
            <w:vMerge w:val="restart"/>
            <w:shd w:val="clear" w:color="auto" w:fill="auto"/>
          </w:tcPr>
          <w:p w14:paraId="2F1E8F58" w14:textId="77777777" w:rsidR="00F1499B" w:rsidRPr="004C5946" w:rsidRDefault="00BB6C62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Tillämpbarhet</w:t>
            </w:r>
          </w:p>
        </w:tc>
        <w:tc>
          <w:tcPr>
            <w:tcW w:w="6521" w:type="dxa"/>
          </w:tcPr>
          <w:p w14:paraId="426DEB80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Riktlinjen beskriver faktorer som underlättar och försvårar dess tillämpning (s 34).</w:t>
            </w:r>
          </w:p>
        </w:tc>
        <w:tc>
          <w:tcPr>
            <w:tcW w:w="850" w:type="dxa"/>
            <w:gridSpan w:val="2"/>
          </w:tcPr>
          <w:p w14:paraId="0DF060C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59BC51A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289584C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0B14A67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3242A54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CA84C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1154C227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2B871119" w14:textId="77777777" w:rsidTr="005C2A31">
        <w:tc>
          <w:tcPr>
            <w:tcW w:w="1305" w:type="dxa"/>
            <w:vMerge/>
            <w:shd w:val="clear" w:color="auto" w:fill="auto"/>
          </w:tcPr>
          <w:p w14:paraId="1FBD2BEF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374B2865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Riktlinjen tillhandahåller råd och/eller verktyg för hur rekommendationerna kan omsättas i praktiken (s 35).</w:t>
            </w:r>
          </w:p>
        </w:tc>
        <w:tc>
          <w:tcPr>
            <w:tcW w:w="850" w:type="dxa"/>
            <w:gridSpan w:val="2"/>
          </w:tcPr>
          <w:p w14:paraId="595989D9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5B0A3DE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32F561E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0AB950A8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0257F4E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035C1546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7EA8C47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15E0DE20" w14:textId="77777777" w:rsidTr="005C2A31">
        <w:tc>
          <w:tcPr>
            <w:tcW w:w="1305" w:type="dxa"/>
            <w:vMerge/>
            <w:shd w:val="clear" w:color="auto" w:fill="auto"/>
          </w:tcPr>
          <w:p w14:paraId="77A7B608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77FF5BD2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Eventuella resurskrav för tillämpning av rekommendationerna har beaktats (s 36).</w:t>
            </w:r>
          </w:p>
        </w:tc>
        <w:tc>
          <w:tcPr>
            <w:tcW w:w="850" w:type="dxa"/>
            <w:gridSpan w:val="2"/>
          </w:tcPr>
          <w:p w14:paraId="1A727E8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356BCE0A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03CC31C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4B9F229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32FFFA7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2139674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23AD3E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538E1EE8" w14:textId="77777777" w:rsidTr="005C2A31">
        <w:tc>
          <w:tcPr>
            <w:tcW w:w="1305" w:type="dxa"/>
            <w:vMerge/>
            <w:shd w:val="clear" w:color="auto" w:fill="auto"/>
          </w:tcPr>
          <w:p w14:paraId="6EB63FD9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60BC59F2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Riktlinjen anger uppföljnings- och/eller granskningskriterier (s37).</w:t>
            </w:r>
          </w:p>
        </w:tc>
        <w:tc>
          <w:tcPr>
            <w:tcW w:w="850" w:type="dxa"/>
            <w:gridSpan w:val="2"/>
          </w:tcPr>
          <w:p w14:paraId="34D38B5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3294FD5E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18C8CF8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6ACF03E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22D4964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5096A711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E941FA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66CB861A" w14:textId="77777777" w:rsidTr="005C2A31">
        <w:tc>
          <w:tcPr>
            <w:tcW w:w="1305" w:type="dxa"/>
            <w:vMerge w:val="restart"/>
            <w:shd w:val="clear" w:color="auto" w:fill="auto"/>
          </w:tcPr>
          <w:p w14:paraId="0E4485B2" w14:textId="77777777" w:rsidR="00F1499B" w:rsidRPr="004C5946" w:rsidRDefault="00BB6C62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Redaktionellt oberoende</w:t>
            </w:r>
          </w:p>
        </w:tc>
        <w:tc>
          <w:tcPr>
            <w:tcW w:w="6521" w:type="dxa"/>
          </w:tcPr>
          <w:p w14:paraId="75C9C837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Den finansierande organisationens åsikter har inte påverkat riktlinjens innehåll (s 39).</w:t>
            </w:r>
          </w:p>
        </w:tc>
        <w:tc>
          <w:tcPr>
            <w:tcW w:w="850" w:type="dxa"/>
            <w:gridSpan w:val="2"/>
          </w:tcPr>
          <w:p w14:paraId="5912DBE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438B9C9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5E040F7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5CD35A8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334482E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665F7312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76CE637C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99B" w:rsidRPr="004C5946" w14:paraId="619702A1" w14:textId="77777777" w:rsidTr="005C2A31">
        <w:tc>
          <w:tcPr>
            <w:tcW w:w="1305" w:type="dxa"/>
            <w:vMerge/>
            <w:shd w:val="clear" w:color="auto" w:fill="auto"/>
          </w:tcPr>
          <w:p w14:paraId="28E48F9A" w14:textId="77777777" w:rsidR="00F1499B" w:rsidRPr="004C5946" w:rsidRDefault="00F1499B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6365DFF5" w14:textId="77777777" w:rsidR="00F1499B" w:rsidRPr="004C5946" w:rsidRDefault="00CB1781" w:rsidP="00CB1781">
            <w:pPr>
              <w:numPr>
                <w:ilvl w:val="0"/>
                <w:numId w:val="2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Möjliga jävsgrunder har dokumenterats och adresserats för medlemmarna i gruppen som utarbetat riktlinjen (s 40).</w:t>
            </w:r>
          </w:p>
        </w:tc>
        <w:tc>
          <w:tcPr>
            <w:tcW w:w="850" w:type="dxa"/>
            <w:gridSpan w:val="2"/>
          </w:tcPr>
          <w:p w14:paraId="564DB21D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</w:tcPr>
          <w:p w14:paraId="7DB6E2E4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14:paraId="6C2B354B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" w:type="dxa"/>
          </w:tcPr>
          <w:p w14:paraId="50A870D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</w:tcPr>
          <w:p w14:paraId="68FCAB0F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14:paraId="403B53F0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6" w:type="dxa"/>
            <w:gridSpan w:val="2"/>
          </w:tcPr>
          <w:p w14:paraId="3F0FF0D5" w14:textId="77777777" w:rsidR="00F1499B" w:rsidRPr="004C5946" w:rsidRDefault="00F1499B" w:rsidP="00F1499B">
            <w:pPr>
              <w:spacing w:before="60" w:after="60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6731" w:rsidRPr="004C5946" w14:paraId="7143351A" w14:textId="77777777" w:rsidTr="005C2A31">
        <w:tc>
          <w:tcPr>
            <w:tcW w:w="1305" w:type="dxa"/>
            <w:vMerge w:val="restart"/>
            <w:shd w:val="clear" w:color="auto" w:fill="auto"/>
          </w:tcPr>
          <w:p w14:paraId="794CBFDD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proofErr w:type="spellStart"/>
            <w:r w:rsidRPr="004C5946">
              <w:rPr>
                <w:rFonts w:ascii="Arial Narrow" w:hAnsi="Arial Narrow"/>
                <w:sz w:val="20"/>
                <w:szCs w:val="22"/>
              </w:rPr>
              <w:lastRenderedPageBreak/>
              <w:t>Helhets-bedömning</w:t>
            </w:r>
            <w:proofErr w:type="spellEnd"/>
            <w:r w:rsidRPr="004C5946">
              <w:rPr>
                <w:rFonts w:ascii="Arial Narrow" w:hAnsi="Arial Narrow"/>
                <w:sz w:val="20"/>
                <w:szCs w:val="22"/>
              </w:rPr>
              <w:t xml:space="preserve"> av riktlinjen</w:t>
            </w:r>
          </w:p>
          <w:p w14:paraId="10697846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6521" w:type="dxa"/>
          </w:tcPr>
          <w:p w14:paraId="3937D9FD" w14:textId="77777777" w:rsidR="00B36731" w:rsidRPr="004C5946" w:rsidRDefault="00B36731" w:rsidP="00F1499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Bedöm den här riktlinjens övergripande kvalitet (s 42).</w:t>
            </w:r>
          </w:p>
          <w:p w14:paraId="2EB2A078" w14:textId="77777777" w:rsidR="00B36731" w:rsidRPr="004C5946" w:rsidRDefault="00B36731" w:rsidP="00F1499B">
            <w:pPr>
              <w:spacing w:before="60" w:after="60"/>
              <w:ind w:left="36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68D65C" w14:textId="34F02D5E" w:rsidR="00B36731" w:rsidRPr="004C5946" w:rsidRDefault="00B36731" w:rsidP="00F1499B">
            <w:pPr>
              <w:jc w:val="center"/>
              <w:rPr>
                <w:b/>
              </w:rPr>
            </w:pPr>
          </w:p>
        </w:tc>
        <w:tc>
          <w:tcPr>
            <w:tcW w:w="251" w:type="dxa"/>
            <w:vAlign w:val="center"/>
          </w:tcPr>
          <w:p w14:paraId="00F47C3D" w14:textId="536A6D4E" w:rsidR="00B36731" w:rsidRPr="004C5946" w:rsidRDefault="00B36731" w:rsidP="00F1499B">
            <w:pPr>
              <w:jc w:val="center"/>
              <w:rPr>
                <w:b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E4EEA88" w14:textId="1196709A" w:rsidR="00B36731" w:rsidRPr="004C5946" w:rsidRDefault="00B36731" w:rsidP="00F1499B">
            <w:pPr>
              <w:jc w:val="center"/>
              <w:rPr>
                <w:b/>
              </w:rPr>
            </w:pPr>
          </w:p>
        </w:tc>
        <w:tc>
          <w:tcPr>
            <w:tcW w:w="280" w:type="dxa"/>
            <w:vAlign w:val="center"/>
          </w:tcPr>
          <w:p w14:paraId="748829FD" w14:textId="0D124965" w:rsidR="00B36731" w:rsidRPr="004C5946" w:rsidRDefault="00B36731" w:rsidP="00F1499B">
            <w:pPr>
              <w:jc w:val="center"/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6BFB843" w14:textId="54243BAD" w:rsidR="00B36731" w:rsidRPr="004C5946" w:rsidRDefault="00B36731" w:rsidP="00F1499B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14:paraId="240CA4CE" w14:textId="4ADE7B12" w:rsidR="00B36731" w:rsidRPr="004C5946" w:rsidRDefault="00B36731" w:rsidP="00F1499B">
            <w:pPr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141B2ABC" w14:textId="172D95F4" w:rsidR="00B36731" w:rsidRPr="004C5946" w:rsidRDefault="00B36731" w:rsidP="00B36731">
            <w:pPr>
              <w:jc w:val="center"/>
              <w:rPr>
                <w:b/>
              </w:rPr>
            </w:pPr>
          </w:p>
        </w:tc>
      </w:tr>
      <w:tr w:rsidR="00B36731" w:rsidRPr="004C5946" w14:paraId="259CBC61" w14:textId="77777777" w:rsidTr="00CB1781">
        <w:trPr>
          <w:trHeight w:val="207"/>
        </w:trPr>
        <w:tc>
          <w:tcPr>
            <w:tcW w:w="1305" w:type="dxa"/>
            <w:vMerge/>
          </w:tcPr>
          <w:p w14:paraId="3A59193C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</w:tcPr>
          <w:p w14:paraId="0729F721" w14:textId="77777777" w:rsidR="00B36731" w:rsidRPr="004C5946" w:rsidRDefault="00B36731" w:rsidP="00F1499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C5946">
              <w:rPr>
                <w:rFonts w:ascii="Arial Narrow" w:hAnsi="Arial Narrow"/>
                <w:sz w:val="20"/>
                <w:szCs w:val="22"/>
              </w:rPr>
              <w:t>Jag rekommenderar att denna riktlinje används (s 42).</w:t>
            </w:r>
          </w:p>
        </w:tc>
        <w:tc>
          <w:tcPr>
            <w:tcW w:w="534" w:type="dxa"/>
          </w:tcPr>
          <w:p w14:paraId="6FFA68C7" w14:textId="77777777" w:rsidR="00B36731" w:rsidRPr="004C5946" w:rsidRDefault="00B36731" w:rsidP="00F1499B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4C5946">
              <w:rPr>
                <w:rFonts w:ascii="Arial Narrow" w:hAnsi="Arial Narrow"/>
                <w:i/>
                <w:sz w:val="20"/>
                <w:szCs w:val="22"/>
              </w:rPr>
              <w:t>Ja</w:t>
            </w:r>
          </w:p>
        </w:tc>
        <w:tc>
          <w:tcPr>
            <w:tcW w:w="1985" w:type="dxa"/>
            <w:gridSpan w:val="8"/>
          </w:tcPr>
          <w:p w14:paraId="7492988B" w14:textId="77777777" w:rsidR="00B36731" w:rsidRPr="004C5946" w:rsidRDefault="00B36731" w:rsidP="00F1499B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4C5946">
              <w:rPr>
                <w:rFonts w:ascii="Arial Narrow" w:hAnsi="Arial Narrow"/>
                <w:i/>
                <w:sz w:val="20"/>
                <w:szCs w:val="22"/>
              </w:rPr>
              <w:t>Ja, med villkor</w:t>
            </w:r>
          </w:p>
        </w:tc>
        <w:tc>
          <w:tcPr>
            <w:tcW w:w="574" w:type="dxa"/>
          </w:tcPr>
          <w:p w14:paraId="36F30F3F" w14:textId="77777777" w:rsidR="00B36731" w:rsidRPr="004C5946" w:rsidRDefault="00B36731" w:rsidP="00F1499B">
            <w:pPr>
              <w:spacing w:before="60" w:after="60"/>
              <w:jc w:val="center"/>
              <w:rPr>
                <w:rFonts w:ascii="Arial Narrow" w:hAnsi="Arial Narrow"/>
                <w:i/>
                <w:sz w:val="20"/>
                <w:szCs w:val="22"/>
              </w:rPr>
            </w:pPr>
            <w:r w:rsidRPr="004C5946">
              <w:rPr>
                <w:rFonts w:ascii="Arial Narrow" w:hAnsi="Arial Narrow"/>
                <w:i/>
                <w:sz w:val="20"/>
                <w:szCs w:val="22"/>
              </w:rPr>
              <w:t>Nej</w:t>
            </w:r>
          </w:p>
        </w:tc>
      </w:tr>
      <w:tr w:rsidR="00B36731" w:rsidRPr="004C5946" w14:paraId="54752CA1" w14:textId="77777777" w:rsidTr="00CB1781">
        <w:trPr>
          <w:trHeight w:val="207"/>
        </w:trPr>
        <w:tc>
          <w:tcPr>
            <w:tcW w:w="1305" w:type="dxa"/>
            <w:vMerge/>
          </w:tcPr>
          <w:p w14:paraId="08F39C93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14:paraId="04CA63E3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4" w:type="dxa"/>
          </w:tcPr>
          <w:p w14:paraId="63669C95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gridSpan w:val="8"/>
          </w:tcPr>
          <w:p w14:paraId="7291E4E8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4" w:type="dxa"/>
          </w:tcPr>
          <w:p w14:paraId="62077DE2" w14:textId="77777777" w:rsidR="00B36731" w:rsidRPr="004C5946" w:rsidRDefault="00B36731" w:rsidP="00F1499B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3DFB0D" w14:textId="77777777" w:rsidR="00F1499B" w:rsidRPr="004C5946" w:rsidRDefault="00F1499B" w:rsidP="00745FBD"/>
    <w:sectPr w:rsidR="00F1499B" w:rsidRPr="004C5946" w:rsidSect="006E5876">
      <w:headerReference w:type="default" r:id="rId7"/>
      <w:pgSz w:w="12240" w:h="15840" w:code="1"/>
      <w:pgMar w:top="1701" w:right="1440" w:bottom="709" w:left="1440" w:header="426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A126" w14:textId="77777777" w:rsidR="002E07B7" w:rsidRPr="004C5946" w:rsidRDefault="002E07B7" w:rsidP="00A57D3E">
      <w:r w:rsidRPr="004C5946">
        <w:separator/>
      </w:r>
    </w:p>
  </w:endnote>
  <w:endnote w:type="continuationSeparator" w:id="0">
    <w:p w14:paraId="68465CBD" w14:textId="77777777" w:rsidR="002E07B7" w:rsidRPr="004C5946" w:rsidRDefault="002E07B7" w:rsidP="00A57D3E">
      <w:r w:rsidRPr="004C59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8492" w14:textId="77777777" w:rsidR="002E07B7" w:rsidRPr="004C5946" w:rsidRDefault="002E07B7" w:rsidP="00A57D3E">
      <w:r w:rsidRPr="004C5946">
        <w:separator/>
      </w:r>
    </w:p>
  </w:footnote>
  <w:footnote w:type="continuationSeparator" w:id="0">
    <w:p w14:paraId="6F498D94" w14:textId="77777777" w:rsidR="002E07B7" w:rsidRPr="004C5946" w:rsidRDefault="002E07B7" w:rsidP="00A57D3E">
      <w:r w:rsidRPr="004C594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E7EB" w14:textId="494BB75D" w:rsidR="00A57D3E" w:rsidRPr="004C5946" w:rsidRDefault="00A57D3E" w:rsidP="00A57D3E">
    <w:pPr>
      <w:pStyle w:val="Sidhuvud"/>
      <w:tabs>
        <w:tab w:val="left" w:pos="7583"/>
      </w:tabs>
      <w:rPr>
        <w:rFonts w:cs="Arial"/>
        <w:sz w:val="16"/>
        <w:szCs w:val="16"/>
      </w:rPr>
    </w:pPr>
    <w:r w:rsidRPr="004C5946">
      <w:rPr>
        <w:rFonts w:cs="Arial"/>
        <w:sz w:val="16"/>
        <w:szCs w:val="16"/>
      </w:rPr>
      <w:t xml:space="preserve">Nationellt system för kunskapsstyrning                                              </w:t>
    </w:r>
    <w:r w:rsidR="00744470" w:rsidRPr="004C5946">
      <w:rPr>
        <w:rFonts w:cs="Arial"/>
        <w:sz w:val="16"/>
        <w:szCs w:val="16"/>
      </w:rPr>
      <w:tab/>
    </w:r>
    <w:r w:rsidR="00744470" w:rsidRPr="004C5946">
      <w:rPr>
        <w:rFonts w:cs="Arial"/>
        <w:sz w:val="16"/>
        <w:szCs w:val="16"/>
      </w:rPr>
      <w:tab/>
    </w:r>
    <w:r w:rsidRPr="004C5946">
      <w:rPr>
        <w:rFonts w:cs="Arial"/>
        <w:sz w:val="16"/>
        <w:szCs w:val="16"/>
      </w:rPr>
      <w:t xml:space="preserve">2020-06-28 </w:t>
    </w:r>
  </w:p>
  <w:p w14:paraId="5BDCF9BC" w14:textId="77777777" w:rsidR="00A57D3E" w:rsidRPr="004C5946" w:rsidRDefault="00A57D3E" w:rsidP="00A57D3E">
    <w:pPr>
      <w:pStyle w:val="Sidhuvud"/>
      <w:rPr>
        <w:rFonts w:cs="Arial"/>
        <w:sz w:val="16"/>
        <w:szCs w:val="16"/>
      </w:rPr>
    </w:pPr>
    <w:r w:rsidRPr="004C5946">
      <w:rPr>
        <w:rFonts w:cs="Arial"/>
        <w:sz w:val="16"/>
        <w:szCs w:val="16"/>
      </w:rPr>
      <w:t>Hälso- och sjukvård</w:t>
    </w:r>
    <w:r w:rsidRPr="004C5946">
      <w:rPr>
        <w:rFonts w:cs="Arial"/>
        <w:sz w:val="16"/>
        <w:szCs w:val="16"/>
      </w:rPr>
      <w:br/>
      <w:t>Sveriges regioner i samverkan</w:t>
    </w:r>
  </w:p>
  <w:p w14:paraId="4765998F" w14:textId="77777777" w:rsidR="00A57D3E" w:rsidRPr="004C5946" w:rsidRDefault="00A57D3E" w:rsidP="00A57D3E">
    <w:pPr>
      <w:pStyle w:val="Sidhuvud"/>
      <w:rPr>
        <w:rFonts w:cs="Arial"/>
        <w:sz w:val="16"/>
        <w:szCs w:val="16"/>
      </w:rPr>
    </w:pPr>
  </w:p>
  <w:p w14:paraId="1FC0CAE2" w14:textId="77777777" w:rsidR="00A57D3E" w:rsidRPr="004C5946" w:rsidRDefault="00A57D3E">
    <w:pPr>
      <w:pStyle w:val="Sidhuvud"/>
      <w:rPr>
        <w:rFonts w:cs="Arial"/>
        <w:sz w:val="16"/>
        <w:szCs w:val="16"/>
      </w:rPr>
    </w:pPr>
    <w:r w:rsidRPr="004C5946">
      <w:rPr>
        <w:rFonts w:cs="Arial"/>
        <w:sz w:val="16"/>
        <w:szCs w:val="16"/>
      </w:rPr>
      <w:t>Innehållsansvarig: NSG metoder för kunskapsstöd</w:t>
    </w:r>
  </w:p>
  <w:p w14:paraId="423401F7" w14:textId="77777777" w:rsidR="00A57D3E" w:rsidRPr="004C5946" w:rsidRDefault="00A57D3E">
    <w:pPr>
      <w:pStyle w:val="Sidhuvud"/>
      <w:rPr>
        <w:rFonts w:cs="Arial"/>
        <w:sz w:val="16"/>
        <w:szCs w:val="16"/>
      </w:rPr>
    </w:pPr>
    <w:r w:rsidRPr="004C5946">
      <w:rPr>
        <w:rFonts w:cs="Arial"/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C1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40DAD"/>
    <w:multiLevelType w:val="hybridMultilevel"/>
    <w:tmpl w:val="A9141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67542"/>
    <w:multiLevelType w:val="hybridMultilevel"/>
    <w:tmpl w:val="D4B24AEC"/>
    <w:lvl w:ilvl="0" w:tplc="8D92988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20A60"/>
    <w:multiLevelType w:val="hybridMultilevel"/>
    <w:tmpl w:val="A9141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1819396">
    <w:abstractNumId w:val="1"/>
  </w:num>
  <w:num w:numId="2" w16cid:durableId="205724454">
    <w:abstractNumId w:val="3"/>
  </w:num>
  <w:num w:numId="3" w16cid:durableId="991636849">
    <w:abstractNumId w:val="2"/>
  </w:num>
  <w:num w:numId="4" w16cid:durableId="191130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26"/>
    <w:rsid w:val="000B0D27"/>
    <w:rsid w:val="00151816"/>
    <w:rsid w:val="001E4E13"/>
    <w:rsid w:val="002E07B7"/>
    <w:rsid w:val="002E5B2E"/>
    <w:rsid w:val="004C5946"/>
    <w:rsid w:val="005C2A31"/>
    <w:rsid w:val="006E5876"/>
    <w:rsid w:val="007417D3"/>
    <w:rsid w:val="00744470"/>
    <w:rsid w:val="00745FBD"/>
    <w:rsid w:val="007C664C"/>
    <w:rsid w:val="0088516F"/>
    <w:rsid w:val="008E04E2"/>
    <w:rsid w:val="00A41926"/>
    <w:rsid w:val="00A57D3E"/>
    <w:rsid w:val="00B36731"/>
    <w:rsid w:val="00BB6C62"/>
    <w:rsid w:val="00CB1781"/>
    <w:rsid w:val="00D057A2"/>
    <w:rsid w:val="00DE75F2"/>
    <w:rsid w:val="00F14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03D60"/>
  <w14:defaultImageDpi w14:val="300"/>
  <w15:docId w15:val="{75CF8569-E77F-4D8F-846F-82000F43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BA"/>
    <w:rPr>
      <w:rFonts w:ascii="Arial" w:hAnsi="Arial"/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44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3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57D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7D3E"/>
    <w:rPr>
      <w:rFonts w:ascii="Arial" w:hAnsi="Arial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A57D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7D3E"/>
    <w:rPr>
      <w:rFonts w:ascii="Arial" w:hAnsi="Arial"/>
      <w:sz w:val="24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7444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 II Score Sheet</vt:lpstr>
      <vt:lpstr>AGREE Items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 II Score Sheet</dc:title>
  <dc:subject>AGREE II Score Sheet</dc:subject>
  <dc:creator>CEP</dc:creator>
  <cp:keywords/>
  <dc:description/>
  <cp:lastModifiedBy>Mikaela Wahlstedt</cp:lastModifiedBy>
  <cp:revision>7</cp:revision>
  <cp:lastPrinted>2009-05-27T20:05:00Z</cp:lastPrinted>
  <dcterms:created xsi:type="dcterms:W3CDTF">2022-07-01T09:03:00Z</dcterms:created>
  <dcterms:modified xsi:type="dcterms:W3CDTF">2023-09-14T13:59:00Z</dcterms:modified>
</cp:coreProperties>
</file>