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3BD3" w14:textId="77777777" w:rsidR="008D5944" w:rsidRDefault="00E01C95" w:rsidP="008D5944">
      <w:r>
        <w:rPr>
          <w:noProof/>
          <w:lang w:eastAsia="sv-SE"/>
        </w:rPr>
        <mc:AlternateContent>
          <mc:Choice Requires="wps">
            <w:drawing>
              <wp:inline distT="0" distB="0" distL="0" distR="0" wp14:anchorId="607EAB88" wp14:editId="76877D29">
                <wp:extent cx="4842510" cy="6720840"/>
                <wp:effectExtent l="0" t="0" r="8890" b="8255"/>
                <wp:docPr id="131" name="Textruta 131"/>
                <wp:cNvGraphicFramePr/>
                <a:graphic xmlns:a="http://schemas.openxmlformats.org/drawingml/2006/main">
                  <a:graphicData uri="http://schemas.microsoft.com/office/word/2010/wordprocessingShape">
                    <wps:wsp>
                      <wps:cNvSpPr txBox="1"/>
                      <wps:spPr>
                        <a:xfrm>
                          <a:off x="0" y="0"/>
                          <a:ext cx="48425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95551965"/>
                              <w:dataBinding w:prefixMappings="xmlns:ns0='http://purl.org/dc/elements/1.1/' xmlns:ns1='http://schemas.openxmlformats.org/package/2006/metadata/core-properties' " w:xpath="/ns1:coreProperties[1]/ns0:title[1]" w:storeItemID="{6C3C8BC8-F283-45AE-878A-BAB7291924A1}"/>
                              <w:text/>
                            </w:sdtPr>
                            <w:sdtEndPr/>
                            <w:sdtContent>
                              <w:p w14:paraId="087DDA85" w14:textId="77777777" w:rsidR="00F22254" w:rsidRPr="006B4236" w:rsidRDefault="00F22254" w:rsidP="006B4236">
                                <w:pPr>
                                  <w:pStyle w:val="Titel"/>
                                </w:pPr>
                                <w:r>
                                  <w:t>Rutin för patientmedverkan i Nationellt system för kunskapsstyrning</w:t>
                                </w:r>
                              </w:p>
                            </w:sdtContent>
                          </w:sdt>
                          <w:sdt>
                            <w:sdt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1E1C37B" w14:textId="52D1B730" w:rsidR="00F22254" w:rsidRPr="006B4236" w:rsidRDefault="00E80A4F" w:rsidP="006B4236">
                                <w:pPr>
                                  <w:pStyle w:val="Undertitel"/>
                                </w:pPr>
                                <w:r>
                                  <w:t xml:space="preserve">     </w:t>
                                </w:r>
                              </w:p>
                            </w:sdtContent>
                          </w:sdt>
                          <w:p w14:paraId="0BD6F05D" w14:textId="3165AD7F" w:rsidR="00F22254" w:rsidRDefault="00F22254" w:rsidP="005D1B6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w:t>
                            </w:r>
                            <w:r>
                              <w:rPr>
                                <w:rFonts w:cs="Arial"/>
                                <w:szCs w:val="16"/>
                              </w:rPr>
                              <w:tab/>
                              <w:t xml:space="preserve">          </w:t>
                            </w:r>
                          </w:p>
                          <w:p w14:paraId="2B7FECC0" w14:textId="77777777" w:rsidR="00F22254" w:rsidRDefault="00F22254" w:rsidP="005D1B65">
                            <w:pPr>
                              <w:pStyle w:val="Sidhuvud"/>
                              <w:rPr>
                                <w:rFonts w:cs="Arial"/>
                                <w:szCs w:val="16"/>
                              </w:rPr>
                            </w:pPr>
                            <w:r>
                              <w:rPr>
                                <w:rFonts w:cs="Arial"/>
                                <w:szCs w:val="16"/>
                              </w:rPr>
                              <w:t>Rutin för patientmedverkan</w:t>
                            </w:r>
                          </w:p>
                          <w:p w14:paraId="63E4B0DB" w14:textId="77777777" w:rsidR="00F22254" w:rsidRDefault="00F22254" w:rsidP="005D1B65">
                            <w:pPr>
                              <w:pStyle w:val="Sidhuvud"/>
                              <w:rPr>
                                <w:rFonts w:cs="Arial"/>
                                <w:szCs w:val="16"/>
                              </w:rPr>
                            </w:pPr>
                            <w:r>
                              <w:rPr>
                                <w:rFonts w:cs="Arial"/>
                                <w:szCs w:val="16"/>
                              </w:rPr>
                              <w:t>Innehållsansvarig: NSG metoder för kunskapsstöd</w:t>
                            </w:r>
                          </w:p>
                          <w:p w14:paraId="672A6659" w14:textId="77777777" w:rsidR="00F22254" w:rsidRPr="00147832" w:rsidRDefault="00F22254" w:rsidP="005D1B65">
                            <w:pPr>
                              <w:pStyle w:val="Frfattar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607EAB88" id="_x0000_t202" coordsize="21600,21600" o:spt="202" path="m,l,21600r21600,l21600,xe">
                <v:stroke joinstyle="miter"/>
                <v:path gradientshapeok="t" o:connecttype="rect"/>
              </v:shapetype>
              <v:shape id="Textruta 131" o:spid="_x0000_s1026" type="#_x0000_t202" style="width:381.3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" filled="f" stroked="f" strokeweight=".5pt">
                <v:textbox style="mso-fit-shape-to-text:t" inset="0,0,0,0">
                  <w:txbxContent>
                    <w:sdt>
                      <w:sdtPr>
                        <w:alias w:val="Titel"/>
                        <w:tag w:val=""/>
                        <w:id w:val="-1095551965"/>
                        <w:dataBinding w:prefixMappings="xmlns:ns0='http://purl.org/dc/elements/1.1/' xmlns:ns1='http://schemas.openxmlformats.org/package/2006/metadata/core-properties' " w:xpath="/ns1:coreProperties[1]/ns0:title[1]" w:storeItemID="{6C3C8BC8-F283-45AE-878A-BAB7291924A1}"/>
                        <w:text/>
                      </w:sdtPr>
                      <w:sdtEndPr/>
                      <w:sdtContent>
                        <w:p w14:paraId="087DDA85" w14:textId="77777777" w:rsidR="00F22254" w:rsidRPr="006B4236" w:rsidRDefault="00F22254" w:rsidP="006B4236">
                          <w:pPr>
                            <w:pStyle w:val="Titel"/>
                          </w:pPr>
                          <w:r>
                            <w:t>Rutin för patientmedverkan i Nationellt system för kunskapsstyrning</w:t>
                          </w:r>
                        </w:p>
                      </w:sdtContent>
                    </w:sdt>
                    <w:sdt>
                      <w:sdt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1E1C37B" w14:textId="52D1B730" w:rsidR="00F22254" w:rsidRPr="006B4236" w:rsidRDefault="00E80A4F" w:rsidP="006B4236">
                          <w:pPr>
                            <w:pStyle w:val="Undertitel"/>
                          </w:pPr>
                          <w:r>
                            <w:t xml:space="preserve">     </w:t>
                          </w:r>
                        </w:p>
                      </w:sdtContent>
                    </w:sdt>
                    <w:p w14:paraId="0BD6F05D" w14:textId="3165AD7F" w:rsidR="00F22254" w:rsidRDefault="00F22254" w:rsidP="005D1B6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w:t>
                      </w:r>
                      <w:r>
                        <w:rPr>
                          <w:rFonts w:cs="Arial"/>
                          <w:szCs w:val="16"/>
                        </w:rPr>
                        <w:tab/>
                        <w:t xml:space="preserve">          </w:t>
                      </w:r>
                    </w:p>
                    <w:p w14:paraId="2B7FECC0" w14:textId="77777777" w:rsidR="00F22254" w:rsidRDefault="00F22254" w:rsidP="005D1B65">
                      <w:pPr>
                        <w:pStyle w:val="Sidhuvud"/>
                        <w:rPr>
                          <w:rFonts w:cs="Arial"/>
                          <w:szCs w:val="16"/>
                        </w:rPr>
                      </w:pPr>
                      <w:r>
                        <w:rPr>
                          <w:rFonts w:cs="Arial"/>
                          <w:szCs w:val="16"/>
                        </w:rPr>
                        <w:t>Rutin för patientmedverkan</w:t>
                      </w:r>
                    </w:p>
                    <w:p w14:paraId="63E4B0DB" w14:textId="77777777" w:rsidR="00F22254" w:rsidRDefault="00F22254" w:rsidP="005D1B65">
                      <w:pPr>
                        <w:pStyle w:val="Sidhuvud"/>
                        <w:rPr>
                          <w:rFonts w:cs="Arial"/>
                          <w:szCs w:val="16"/>
                        </w:rPr>
                      </w:pPr>
                      <w:r>
                        <w:rPr>
                          <w:rFonts w:cs="Arial"/>
                          <w:szCs w:val="16"/>
                        </w:rPr>
                        <w:t>Innehållsansvarig: NSG metoder för kunskapsstöd</w:t>
                      </w:r>
                    </w:p>
                    <w:p w14:paraId="672A6659" w14:textId="77777777" w:rsidR="00F22254" w:rsidRPr="00147832" w:rsidRDefault="00F22254" w:rsidP="005D1B65">
                      <w:pPr>
                        <w:pStyle w:val="Frfattare"/>
                      </w:pPr>
                    </w:p>
                  </w:txbxContent>
                </v:textbox>
                <w10:anchorlock/>
              </v:shape>
            </w:pict>
          </mc:Fallback>
        </mc:AlternateContent>
      </w:r>
    </w:p>
    <w:p w14:paraId="5DAB6C7B" w14:textId="77777777" w:rsidR="008D5944" w:rsidRDefault="008D5944" w:rsidP="008D5944"/>
    <w:p w14:paraId="02EB378F" w14:textId="77777777" w:rsidR="008D5944" w:rsidRDefault="008D5944" w:rsidP="008D5944"/>
    <w:p w14:paraId="6A05A809" w14:textId="77777777" w:rsidR="008D5944" w:rsidRDefault="008D5944" w:rsidP="008D5944"/>
    <w:p w14:paraId="5A39BBE3" w14:textId="77777777" w:rsidR="008D5944" w:rsidRDefault="008D5944" w:rsidP="008D5944"/>
    <w:p w14:paraId="41C8F396" w14:textId="77777777" w:rsidR="008D5944" w:rsidRDefault="008D5944" w:rsidP="008D5944"/>
    <w:p w14:paraId="72A3D3EC" w14:textId="77777777" w:rsidR="008D5944" w:rsidRDefault="008D5944" w:rsidP="008D5944"/>
    <w:p w14:paraId="0D0B940D" w14:textId="77777777" w:rsidR="008D5944" w:rsidRDefault="008D5944" w:rsidP="008D5944"/>
    <w:p w14:paraId="3A1ACE14" w14:textId="665BB7AF" w:rsidR="5604E982" w:rsidRDefault="5604E982" w:rsidP="5604E982"/>
    <w:p w14:paraId="60061E4C" w14:textId="77777777" w:rsidR="008D5944" w:rsidRDefault="008D5944" w:rsidP="008D5944"/>
    <w:p w14:paraId="44EAFD9C" w14:textId="77777777" w:rsidR="008D5944" w:rsidRDefault="008D5944" w:rsidP="008D5944"/>
    <w:p w14:paraId="4B94D5A5" w14:textId="77777777" w:rsidR="008D5944" w:rsidRDefault="008D5944" w:rsidP="008D5944"/>
    <w:p w14:paraId="3DEEC669" w14:textId="77777777" w:rsidR="008D5944" w:rsidRDefault="008D5944" w:rsidP="008D5944"/>
    <w:p w14:paraId="3656B9AB" w14:textId="77777777" w:rsidR="008D5944" w:rsidRDefault="008D5944" w:rsidP="008D5944"/>
    <w:p w14:paraId="45FB0818" w14:textId="77777777" w:rsidR="008D5944" w:rsidRDefault="008D5944" w:rsidP="008D5944"/>
    <w:p w14:paraId="049F31CB" w14:textId="77777777" w:rsidR="008D5944" w:rsidRDefault="008D5944" w:rsidP="008D5944"/>
    <w:p w14:paraId="72C9AFE9" w14:textId="2C8B2F68" w:rsidR="008D5944" w:rsidRDefault="008D5944" w:rsidP="008D5944">
      <w:pPr>
        <w:pStyle w:val="Rubrik1"/>
      </w:pPr>
      <w:bookmarkStart w:id="0" w:name="_Toc123031637"/>
      <w:r>
        <w:lastRenderedPageBreak/>
        <w:t>Rutin för patientmedverkan i Nationellt system för kunskapsstyrning</w:t>
      </w:r>
      <w:bookmarkEnd w:id="0"/>
    </w:p>
    <w:p w14:paraId="53128261" w14:textId="77777777" w:rsidR="00E01C95" w:rsidRPr="008D5944" w:rsidRDefault="00E01C95" w:rsidP="008D5944"/>
    <w:sdt>
      <w:sdtPr>
        <w:rPr>
          <w:rFonts w:asciiTheme="minorHAnsi" w:eastAsiaTheme="minorHAnsi" w:hAnsiTheme="minorHAnsi" w:cstheme="minorBidi"/>
          <w:color w:val="auto"/>
          <w:sz w:val="22"/>
          <w:szCs w:val="22"/>
          <w:lang w:eastAsia="en-US"/>
        </w:rPr>
        <w:id w:val="132430417"/>
        <w:docPartObj>
          <w:docPartGallery w:val="Table of Contents"/>
          <w:docPartUnique/>
        </w:docPartObj>
      </w:sdtPr>
      <w:sdtEndPr/>
      <w:sdtContent>
        <w:p w14:paraId="4F68B3F4" w14:textId="77777777" w:rsidR="00E01C95" w:rsidRDefault="00E01C95" w:rsidP="00E01C95">
          <w:pPr>
            <w:pStyle w:val="Innehllsfrteckningsrubrik"/>
          </w:pPr>
          <w:r>
            <w:t>Innehållsförteckning</w:t>
          </w:r>
        </w:p>
        <w:p w14:paraId="2BCC97F8" w14:textId="35D7573C" w:rsidR="00CC52F2" w:rsidRDefault="30058AD7">
          <w:pPr>
            <w:pStyle w:val="Innehll1"/>
            <w:tabs>
              <w:tab w:val="right" w:leader="dot" w:pos="9063"/>
            </w:tabs>
            <w:rPr>
              <w:rFonts w:eastAsiaTheme="minorEastAsia"/>
              <w:noProof/>
              <w:lang w:eastAsia="sv-SE"/>
            </w:rPr>
          </w:pPr>
          <w:r>
            <w:fldChar w:fldCharType="begin"/>
          </w:r>
          <w:r w:rsidR="00B874DA">
            <w:instrText>TOC \o "1-3" \h \z \u</w:instrText>
          </w:r>
          <w:r>
            <w:fldChar w:fldCharType="separate"/>
          </w:r>
          <w:hyperlink w:anchor="_Toc123031637" w:history="1">
            <w:r w:rsidR="00CC52F2" w:rsidRPr="00B127A6">
              <w:rPr>
                <w:rStyle w:val="Hyperlnk"/>
                <w:noProof/>
              </w:rPr>
              <w:t>Rutin för patientmedverkan i Nationellt system för kunskapsstyrning</w:t>
            </w:r>
            <w:r w:rsidR="00CC52F2">
              <w:rPr>
                <w:noProof/>
                <w:webHidden/>
              </w:rPr>
              <w:tab/>
            </w:r>
            <w:r w:rsidR="00CC52F2">
              <w:rPr>
                <w:noProof/>
                <w:webHidden/>
              </w:rPr>
              <w:fldChar w:fldCharType="begin"/>
            </w:r>
            <w:r w:rsidR="00CC52F2">
              <w:rPr>
                <w:noProof/>
                <w:webHidden/>
              </w:rPr>
              <w:instrText xml:space="preserve"> PAGEREF _Toc123031637 \h </w:instrText>
            </w:r>
            <w:r w:rsidR="00CC52F2">
              <w:rPr>
                <w:noProof/>
                <w:webHidden/>
              </w:rPr>
            </w:r>
            <w:r w:rsidR="00CC52F2">
              <w:rPr>
                <w:noProof/>
                <w:webHidden/>
              </w:rPr>
              <w:fldChar w:fldCharType="separate"/>
            </w:r>
            <w:r w:rsidR="00CC52F2">
              <w:rPr>
                <w:noProof/>
                <w:webHidden/>
              </w:rPr>
              <w:t>- 2 -</w:t>
            </w:r>
            <w:r w:rsidR="00CC52F2">
              <w:rPr>
                <w:noProof/>
                <w:webHidden/>
              </w:rPr>
              <w:fldChar w:fldCharType="end"/>
            </w:r>
          </w:hyperlink>
        </w:p>
        <w:p w14:paraId="62EED497" w14:textId="49DF9BAC" w:rsidR="00CC52F2" w:rsidRDefault="004D1C58">
          <w:pPr>
            <w:pStyle w:val="Innehll1"/>
            <w:tabs>
              <w:tab w:val="right" w:leader="dot" w:pos="9063"/>
            </w:tabs>
            <w:rPr>
              <w:rFonts w:eastAsiaTheme="minorEastAsia"/>
              <w:noProof/>
              <w:lang w:eastAsia="sv-SE"/>
            </w:rPr>
          </w:pPr>
          <w:hyperlink w:anchor="_Toc123031638" w:history="1">
            <w:r w:rsidR="00CC52F2" w:rsidRPr="00B127A6">
              <w:rPr>
                <w:rStyle w:val="Hyperlnk"/>
                <w:noProof/>
              </w:rPr>
              <w:t>1. Inledning</w:t>
            </w:r>
            <w:r w:rsidR="00CC52F2">
              <w:rPr>
                <w:noProof/>
                <w:webHidden/>
              </w:rPr>
              <w:tab/>
            </w:r>
            <w:r w:rsidR="00CC52F2">
              <w:rPr>
                <w:noProof/>
                <w:webHidden/>
              </w:rPr>
              <w:fldChar w:fldCharType="begin"/>
            </w:r>
            <w:r w:rsidR="00CC52F2">
              <w:rPr>
                <w:noProof/>
                <w:webHidden/>
              </w:rPr>
              <w:instrText xml:space="preserve"> PAGEREF _Toc123031638 \h </w:instrText>
            </w:r>
            <w:r w:rsidR="00CC52F2">
              <w:rPr>
                <w:noProof/>
                <w:webHidden/>
              </w:rPr>
            </w:r>
            <w:r w:rsidR="00CC52F2">
              <w:rPr>
                <w:noProof/>
                <w:webHidden/>
              </w:rPr>
              <w:fldChar w:fldCharType="separate"/>
            </w:r>
            <w:r w:rsidR="00CC52F2">
              <w:rPr>
                <w:noProof/>
                <w:webHidden/>
              </w:rPr>
              <w:t>- 4 -</w:t>
            </w:r>
            <w:r w:rsidR="00CC52F2">
              <w:rPr>
                <w:noProof/>
                <w:webHidden/>
              </w:rPr>
              <w:fldChar w:fldCharType="end"/>
            </w:r>
          </w:hyperlink>
        </w:p>
        <w:p w14:paraId="7F5E9A57" w14:textId="4FD5F5CE" w:rsidR="00CC52F2" w:rsidRDefault="004D1C58">
          <w:pPr>
            <w:pStyle w:val="Innehll2"/>
            <w:tabs>
              <w:tab w:val="right" w:leader="dot" w:pos="9063"/>
            </w:tabs>
            <w:rPr>
              <w:rFonts w:eastAsiaTheme="minorEastAsia"/>
              <w:noProof/>
              <w:lang w:eastAsia="sv-SE"/>
            </w:rPr>
          </w:pPr>
          <w:hyperlink w:anchor="_Toc123031639" w:history="1">
            <w:r w:rsidR="00CC52F2" w:rsidRPr="00B127A6">
              <w:rPr>
                <w:rStyle w:val="Hyperlnk"/>
                <w:noProof/>
              </w:rPr>
              <w:t>1.1 Syfte och mål</w:t>
            </w:r>
            <w:r w:rsidR="00CC52F2">
              <w:rPr>
                <w:noProof/>
                <w:webHidden/>
              </w:rPr>
              <w:tab/>
            </w:r>
            <w:r w:rsidR="00CC52F2">
              <w:rPr>
                <w:noProof/>
                <w:webHidden/>
              </w:rPr>
              <w:fldChar w:fldCharType="begin"/>
            </w:r>
            <w:r w:rsidR="00CC52F2">
              <w:rPr>
                <w:noProof/>
                <w:webHidden/>
              </w:rPr>
              <w:instrText xml:space="preserve"> PAGEREF _Toc123031639 \h </w:instrText>
            </w:r>
            <w:r w:rsidR="00CC52F2">
              <w:rPr>
                <w:noProof/>
                <w:webHidden/>
              </w:rPr>
            </w:r>
            <w:r w:rsidR="00CC52F2">
              <w:rPr>
                <w:noProof/>
                <w:webHidden/>
              </w:rPr>
              <w:fldChar w:fldCharType="separate"/>
            </w:r>
            <w:r w:rsidR="00CC52F2">
              <w:rPr>
                <w:noProof/>
                <w:webHidden/>
              </w:rPr>
              <w:t>- 4 -</w:t>
            </w:r>
            <w:r w:rsidR="00CC52F2">
              <w:rPr>
                <w:noProof/>
                <w:webHidden/>
              </w:rPr>
              <w:fldChar w:fldCharType="end"/>
            </w:r>
          </w:hyperlink>
        </w:p>
        <w:p w14:paraId="6B53F49D" w14:textId="620FEA9C" w:rsidR="00CC52F2" w:rsidRDefault="004D1C58">
          <w:pPr>
            <w:pStyle w:val="Innehll1"/>
            <w:tabs>
              <w:tab w:val="right" w:leader="dot" w:pos="9063"/>
            </w:tabs>
            <w:rPr>
              <w:rFonts w:eastAsiaTheme="minorEastAsia"/>
              <w:noProof/>
              <w:lang w:eastAsia="sv-SE"/>
            </w:rPr>
          </w:pPr>
          <w:hyperlink w:anchor="_Toc123031640" w:history="1">
            <w:r w:rsidR="00CC52F2" w:rsidRPr="00B127A6">
              <w:rPr>
                <w:rStyle w:val="Hyperlnk"/>
                <w:noProof/>
              </w:rPr>
              <w:t>2. Strategisk ledning och styrning</w:t>
            </w:r>
            <w:r w:rsidR="00CC52F2">
              <w:rPr>
                <w:noProof/>
                <w:webHidden/>
              </w:rPr>
              <w:tab/>
            </w:r>
            <w:r w:rsidR="00CC52F2">
              <w:rPr>
                <w:noProof/>
                <w:webHidden/>
              </w:rPr>
              <w:fldChar w:fldCharType="begin"/>
            </w:r>
            <w:r w:rsidR="00CC52F2">
              <w:rPr>
                <w:noProof/>
                <w:webHidden/>
              </w:rPr>
              <w:instrText xml:space="preserve"> PAGEREF _Toc123031640 \h </w:instrText>
            </w:r>
            <w:r w:rsidR="00CC52F2">
              <w:rPr>
                <w:noProof/>
                <w:webHidden/>
              </w:rPr>
            </w:r>
            <w:r w:rsidR="00CC52F2">
              <w:rPr>
                <w:noProof/>
                <w:webHidden/>
              </w:rPr>
              <w:fldChar w:fldCharType="separate"/>
            </w:r>
            <w:r w:rsidR="00CC52F2">
              <w:rPr>
                <w:noProof/>
                <w:webHidden/>
              </w:rPr>
              <w:t>- 5 -</w:t>
            </w:r>
            <w:r w:rsidR="00CC52F2">
              <w:rPr>
                <w:noProof/>
                <w:webHidden/>
              </w:rPr>
              <w:fldChar w:fldCharType="end"/>
            </w:r>
          </w:hyperlink>
        </w:p>
        <w:p w14:paraId="0EDC125D" w14:textId="5F90FAB4" w:rsidR="00CC52F2" w:rsidRDefault="004D1C58">
          <w:pPr>
            <w:pStyle w:val="Innehll1"/>
            <w:tabs>
              <w:tab w:val="right" w:leader="dot" w:pos="9063"/>
            </w:tabs>
            <w:rPr>
              <w:rFonts w:eastAsiaTheme="minorEastAsia"/>
              <w:noProof/>
              <w:lang w:eastAsia="sv-SE"/>
            </w:rPr>
          </w:pPr>
          <w:hyperlink w:anchor="_Toc123031641" w:history="1">
            <w:r w:rsidR="00CC52F2" w:rsidRPr="00B127A6">
              <w:rPr>
                <w:rStyle w:val="Hyperlnk"/>
                <w:noProof/>
              </w:rPr>
              <w:t>3. Utgångspunkter för arbetet</w:t>
            </w:r>
            <w:r w:rsidR="00CC52F2">
              <w:rPr>
                <w:noProof/>
                <w:webHidden/>
              </w:rPr>
              <w:tab/>
            </w:r>
            <w:r w:rsidR="00CC52F2">
              <w:rPr>
                <w:noProof/>
                <w:webHidden/>
              </w:rPr>
              <w:fldChar w:fldCharType="begin"/>
            </w:r>
            <w:r w:rsidR="00CC52F2">
              <w:rPr>
                <w:noProof/>
                <w:webHidden/>
              </w:rPr>
              <w:instrText xml:space="preserve"> PAGEREF _Toc123031641 \h </w:instrText>
            </w:r>
            <w:r w:rsidR="00CC52F2">
              <w:rPr>
                <w:noProof/>
                <w:webHidden/>
              </w:rPr>
            </w:r>
            <w:r w:rsidR="00CC52F2">
              <w:rPr>
                <w:noProof/>
                <w:webHidden/>
              </w:rPr>
              <w:fldChar w:fldCharType="separate"/>
            </w:r>
            <w:r w:rsidR="00CC52F2">
              <w:rPr>
                <w:noProof/>
                <w:webHidden/>
              </w:rPr>
              <w:t>- 5 -</w:t>
            </w:r>
            <w:r w:rsidR="00CC52F2">
              <w:rPr>
                <w:noProof/>
                <w:webHidden/>
              </w:rPr>
              <w:fldChar w:fldCharType="end"/>
            </w:r>
          </w:hyperlink>
        </w:p>
        <w:p w14:paraId="2BB93FD8" w14:textId="77C3238D" w:rsidR="00CC52F2" w:rsidRDefault="004D1C58">
          <w:pPr>
            <w:pStyle w:val="Innehll2"/>
            <w:tabs>
              <w:tab w:val="right" w:leader="dot" w:pos="9063"/>
            </w:tabs>
            <w:rPr>
              <w:rFonts w:eastAsiaTheme="minorEastAsia"/>
              <w:noProof/>
              <w:lang w:eastAsia="sv-SE"/>
            </w:rPr>
          </w:pPr>
          <w:hyperlink w:anchor="_Toc123031642" w:history="1">
            <w:r w:rsidR="00CC52F2" w:rsidRPr="00B127A6">
              <w:rPr>
                <w:rStyle w:val="Hyperlnk"/>
                <w:noProof/>
              </w:rPr>
              <w:t>3.1 Nationella programområden</w:t>
            </w:r>
            <w:r w:rsidR="00CC52F2">
              <w:rPr>
                <w:noProof/>
                <w:webHidden/>
              </w:rPr>
              <w:tab/>
            </w:r>
            <w:r w:rsidR="00CC52F2">
              <w:rPr>
                <w:noProof/>
                <w:webHidden/>
              </w:rPr>
              <w:fldChar w:fldCharType="begin"/>
            </w:r>
            <w:r w:rsidR="00CC52F2">
              <w:rPr>
                <w:noProof/>
                <w:webHidden/>
              </w:rPr>
              <w:instrText xml:space="preserve"> PAGEREF _Toc123031642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7CD314EF" w14:textId="66D8604C" w:rsidR="00CC52F2" w:rsidRDefault="004D1C58">
          <w:pPr>
            <w:pStyle w:val="Innehll2"/>
            <w:tabs>
              <w:tab w:val="right" w:leader="dot" w:pos="9063"/>
            </w:tabs>
            <w:rPr>
              <w:rFonts w:eastAsiaTheme="minorEastAsia"/>
              <w:noProof/>
              <w:lang w:eastAsia="sv-SE"/>
            </w:rPr>
          </w:pPr>
          <w:hyperlink w:anchor="_Toc123031643" w:history="1">
            <w:r w:rsidR="00CC52F2" w:rsidRPr="00B127A6">
              <w:rPr>
                <w:rStyle w:val="Hyperlnk"/>
                <w:noProof/>
              </w:rPr>
              <w:t>3.2 Nationella arbetsgrupper och deras uppdrag</w:t>
            </w:r>
            <w:r w:rsidR="00CC52F2">
              <w:rPr>
                <w:noProof/>
                <w:webHidden/>
              </w:rPr>
              <w:tab/>
            </w:r>
            <w:r w:rsidR="00CC52F2">
              <w:rPr>
                <w:noProof/>
                <w:webHidden/>
              </w:rPr>
              <w:fldChar w:fldCharType="begin"/>
            </w:r>
            <w:r w:rsidR="00CC52F2">
              <w:rPr>
                <w:noProof/>
                <w:webHidden/>
              </w:rPr>
              <w:instrText xml:space="preserve"> PAGEREF _Toc123031643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48D7225D" w14:textId="5EB77B6C" w:rsidR="00CC52F2" w:rsidRDefault="004D1C58">
          <w:pPr>
            <w:pStyle w:val="Innehll2"/>
            <w:tabs>
              <w:tab w:val="right" w:leader="dot" w:pos="9063"/>
            </w:tabs>
            <w:rPr>
              <w:rFonts w:eastAsiaTheme="minorEastAsia"/>
              <w:noProof/>
              <w:lang w:eastAsia="sv-SE"/>
            </w:rPr>
          </w:pPr>
          <w:hyperlink w:anchor="_Toc123031644" w:history="1">
            <w:r w:rsidR="00CC52F2" w:rsidRPr="00B127A6">
              <w:rPr>
                <w:rStyle w:val="Hyperlnk"/>
                <w:noProof/>
              </w:rPr>
              <w:t>3.3 Nominerings- och rekryteringsprocess</w:t>
            </w:r>
            <w:r w:rsidR="00CC52F2">
              <w:rPr>
                <w:noProof/>
                <w:webHidden/>
              </w:rPr>
              <w:tab/>
            </w:r>
            <w:r w:rsidR="00CC52F2">
              <w:rPr>
                <w:noProof/>
                <w:webHidden/>
              </w:rPr>
              <w:fldChar w:fldCharType="begin"/>
            </w:r>
            <w:r w:rsidR="00CC52F2">
              <w:rPr>
                <w:noProof/>
                <w:webHidden/>
              </w:rPr>
              <w:instrText xml:space="preserve"> PAGEREF _Toc123031644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004E2846" w14:textId="79D98DE0" w:rsidR="00CC52F2" w:rsidRDefault="004D1C58">
          <w:pPr>
            <w:pStyle w:val="Innehll1"/>
            <w:tabs>
              <w:tab w:val="right" w:leader="dot" w:pos="9063"/>
            </w:tabs>
            <w:rPr>
              <w:rFonts w:eastAsiaTheme="minorEastAsia"/>
              <w:noProof/>
              <w:lang w:eastAsia="sv-SE"/>
            </w:rPr>
          </w:pPr>
          <w:hyperlink w:anchor="_Toc123031645" w:history="1">
            <w:r w:rsidR="00CC52F2" w:rsidRPr="00B127A6">
              <w:rPr>
                <w:rStyle w:val="Hyperlnk"/>
                <w:noProof/>
              </w:rPr>
              <w:t>4. Arbetsformer och ersättning</w:t>
            </w:r>
            <w:r w:rsidR="00CC52F2">
              <w:rPr>
                <w:noProof/>
                <w:webHidden/>
              </w:rPr>
              <w:tab/>
            </w:r>
            <w:r w:rsidR="00CC52F2">
              <w:rPr>
                <w:noProof/>
                <w:webHidden/>
              </w:rPr>
              <w:fldChar w:fldCharType="begin"/>
            </w:r>
            <w:r w:rsidR="00CC52F2">
              <w:rPr>
                <w:noProof/>
                <w:webHidden/>
              </w:rPr>
              <w:instrText xml:space="preserve"> PAGEREF _Toc123031645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516BBAC7" w14:textId="7DE16557" w:rsidR="00CC52F2" w:rsidRDefault="004D1C58">
          <w:pPr>
            <w:pStyle w:val="Innehll2"/>
            <w:tabs>
              <w:tab w:val="right" w:leader="dot" w:pos="9063"/>
            </w:tabs>
            <w:rPr>
              <w:rFonts w:eastAsiaTheme="minorEastAsia"/>
              <w:noProof/>
              <w:lang w:eastAsia="sv-SE"/>
            </w:rPr>
          </w:pPr>
          <w:hyperlink w:anchor="_Toc123031646" w:history="1">
            <w:r w:rsidR="00CC52F2" w:rsidRPr="00B127A6">
              <w:rPr>
                <w:rStyle w:val="Hyperlnk"/>
                <w:noProof/>
              </w:rPr>
              <w:t>4.1 Arbetsformer</w:t>
            </w:r>
            <w:r w:rsidR="00CC52F2">
              <w:rPr>
                <w:noProof/>
                <w:webHidden/>
              </w:rPr>
              <w:tab/>
            </w:r>
            <w:r w:rsidR="00CC52F2">
              <w:rPr>
                <w:noProof/>
                <w:webHidden/>
              </w:rPr>
              <w:fldChar w:fldCharType="begin"/>
            </w:r>
            <w:r w:rsidR="00CC52F2">
              <w:rPr>
                <w:noProof/>
                <w:webHidden/>
              </w:rPr>
              <w:instrText xml:space="preserve"> PAGEREF _Toc123031646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2CE94AB9" w14:textId="4455735E" w:rsidR="00CC52F2" w:rsidRDefault="004D1C58">
          <w:pPr>
            <w:pStyle w:val="Innehll2"/>
            <w:tabs>
              <w:tab w:val="right" w:leader="dot" w:pos="9063"/>
            </w:tabs>
            <w:rPr>
              <w:rFonts w:eastAsiaTheme="minorEastAsia"/>
              <w:noProof/>
              <w:lang w:eastAsia="sv-SE"/>
            </w:rPr>
          </w:pPr>
          <w:hyperlink w:anchor="_Toc123031647" w:history="1">
            <w:r w:rsidR="00CC52F2" w:rsidRPr="00B127A6">
              <w:rPr>
                <w:rStyle w:val="Hyperlnk"/>
                <w:noProof/>
              </w:rPr>
              <w:t>4.2 Överenskommelse</w:t>
            </w:r>
            <w:r w:rsidR="00CC52F2">
              <w:rPr>
                <w:noProof/>
                <w:webHidden/>
              </w:rPr>
              <w:tab/>
            </w:r>
            <w:r w:rsidR="00CC52F2">
              <w:rPr>
                <w:noProof/>
                <w:webHidden/>
              </w:rPr>
              <w:fldChar w:fldCharType="begin"/>
            </w:r>
            <w:r w:rsidR="00CC52F2">
              <w:rPr>
                <w:noProof/>
                <w:webHidden/>
              </w:rPr>
              <w:instrText xml:space="preserve"> PAGEREF _Toc123031647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0CE468B0" w14:textId="360C8341" w:rsidR="00CC52F2" w:rsidRDefault="004D1C58">
          <w:pPr>
            <w:pStyle w:val="Innehll2"/>
            <w:tabs>
              <w:tab w:val="right" w:leader="dot" w:pos="9063"/>
            </w:tabs>
            <w:rPr>
              <w:rFonts w:eastAsiaTheme="minorEastAsia"/>
              <w:noProof/>
              <w:lang w:eastAsia="sv-SE"/>
            </w:rPr>
          </w:pPr>
          <w:hyperlink w:anchor="_Toc123031648" w:history="1">
            <w:r w:rsidR="00CC52F2" w:rsidRPr="00B127A6">
              <w:rPr>
                <w:rStyle w:val="Hyperlnk"/>
                <w:noProof/>
              </w:rPr>
              <w:t>4.3 Jävsdeklaration</w:t>
            </w:r>
            <w:r w:rsidR="00CC52F2">
              <w:rPr>
                <w:noProof/>
                <w:webHidden/>
              </w:rPr>
              <w:tab/>
            </w:r>
            <w:r w:rsidR="00CC52F2">
              <w:rPr>
                <w:noProof/>
                <w:webHidden/>
              </w:rPr>
              <w:fldChar w:fldCharType="begin"/>
            </w:r>
            <w:r w:rsidR="00CC52F2">
              <w:rPr>
                <w:noProof/>
                <w:webHidden/>
              </w:rPr>
              <w:instrText xml:space="preserve"> PAGEREF _Toc123031648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3190D45F" w14:textId="1D4FAAD4" w:rsidR="00CC52F2" w:rsidRDefault="004D1C58">
          <w:pPr>
            <w:pStyle w:val="Innehll2"/>
            <w:tabs>
              <w:tab w:val="right" w:leader="dot" w:pos="9063"/>
            </w:tabs>
            <w:rPr>
              <w:rFonts w:eastAsiaTheme="minorEastAsia"/>
              <w:noProof/>
              <w:lang w:eastAsia="sv-SE"/>
            </w:rPr>
          </w:pPr>
          <w:hyperlink w:anchor="_Toc123031649" w:history="1">
            <w:r w:rsidR="00CC52F2" w:rsidRPr="00B127A6">
              <w:rPr>
                <w:rStyle w:val="Hyperlnk"/>
                <w:noProof/>
              </w:rPr>
              <w:t>4.4 Ersättningsmodell vid patientmedverkan</w:t>
            </w:r>
            <w:r w:rsidR="00CC52F2">
              <w:rPr>
                <w:noProof/>
                <w:webHidden/>
              </w:rPr>
              <w:tab/>
            </w:r>
            <w:r w:rsidR="00CC52F2">
              <w:rPr>
                <w:noProof/>
                <w:webHidden/>
              </w:rPr>
              <w:fldChar w:fldCharType="begin"/>
            </w:r>
            <w:r w:rsidR="00CC52F2">
              <w:rPr>
                <w:noProof/>
                <w:webHidden/>
              </w:rPr>
              <w:instrText xml:space="preserve"> PAGEREF _Toc123031649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1C300F57" w14:textId="04F690F6" w:rsidR="00CC52F2" w:rsidRDefault="004D1C58">
          <w:pPr>
            <w:pStyle w:val="Innehll3"/>
            <w:tabs>
              <w:tab w:val="right" w:leader="dot" w:pos="9063"/>
            </w:tabs>
            <w:rPr>
              <w:rFonts w:eastAsiaTheme="minorEastAsia"/>
              <w:noProof/>
              <w:lang w:eastAsia="sv-SE"/>
            </w:rPr>
          </w:pPr>
          <w:hyperlink w:anchor="_Toc123031650" w:history="1">
            <w:r w:rsidR="00CC52F2" w:rsidRPr="00B127A6">
              <w:rPr>
                <w:rStyle w:val="Hyperlnk"/>
                <w:noProof/>
              </w:rPr>
              <w:t>4.4.1 Grunder för ersättning</w:t>
            </w:r>
            <w:r w:rsidR="00CC52F2">
              <w:rPr>
                <w:noProof/>
                <w:webHidden/>
              </w:rPr>
              <w:tab/>
            </w:r>
            <w:r w:rsidR="00CC52F2">
              <w:rPr>
                <w:noProof/>
                <w:webHidden/>
              </w:rPr>
              <w:fldChar w:fldCharType="begin"/>
            </w:r>
            <w:r w:rsidR="00CC52F2">
              <w:rPr>
                <w:noProof/>
                <w:webHidden/>
              </w:rPr>
              <w:instrText xml:space="preserve"> PAGEREF _Toc123031650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7AC93360" w14:textId="0243530B" w:rsidR="00CC52F2" w:rsidRDefault="004D1C58">
          <w:pPr>
            <w:pStyle w:val="Innehll3"/>
            <w:tabs>
              <w:tab w:val="right" w:leader="dot" w:pos="9063"/>
            </w:tabs>
            <w:rPr>
              <w:rFonts w:eastAsiaTheme="minorEastAsia"/>
              <w:noProof/>
              <w:lang w:eastAsia="sv-SE"/>
            </w:rPr>
          </w:pPr>
          <w:hyperlink w:anchor="_Toc123031651" w:history="1">
            <w:r w:rsidR="00CC52F2" w:rsidRPr="00B127A6">
              <w:rPr>
                <w:rStyle w:val="Hyperlnk"/>
                <w:noProof/>
              </w:rPr>
              <w:t>4.4.2 Ersättning för möte/aktivitet</w:t>
            </w:r>
            <w:r w:rsidR="00CC52F2">
              <w:rPr>
                <w:noProof/>
                <w:webHidden/>
              </w:rPr>
              <w:tab/>
            </w:r>
            <w:r w:rsidR="00CC52F2">
              <w:rPr>
                <w:noProof/>
                <w:webHidden/>
              </w:rPr>
              <w:fldChar w:fldCharType="begin"/>
            </w:r>
            <w:r w:rsidR="00CC52F2">
              <w:rPr>
                <w:noProof/>
                <w:webHidden/>
              </w:rPr>
              <w:instrText xml:space="preserve"> PAGEREF _Toc123031651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13C4E19D" w14:textId="0F5FE0A5" w:rsidR="00CC52F2" w:rsidRDefault="004D1C58">
          <w:pPr>
            <w:pStyle w:val="Innehll3"/>
            <w:tabs>
              <w:tab w:val="right" w:leader="dot" w:pos="9063"/>
            </w:tabs>
            <w:rPr>
              <w:rFonts w:eastAsiaTheme="minorEastAsia"/>
              <w:noProof/>
              <w:lang w:eastAsia="sv-SE"/>
            </w:rPr>
          </w:pPr>
          <w:hyperlink w:anchor="_Toc123031652" w:history="1">
            <w:r w:rsidR="00CC52F2" w:rsidRPr="00B127A6">
              <w:rPr>
                <w:rStyle w:val="Hyperlnk"/>
                <w:noProof/>
              </w:rPr>
              <w:t>4.4.3 Ersättning för restid</w:t>
            </w:r>
            <w:r w:rsidR="00CC52F2">
              <w:rPr>
                <w:noProof/>
                <w:webHidden/>
              </w:rPr>
              <w:tab/>
            </w:r>
            <w:r w:rsidR="00CC52F2">
              <w:rPr>
                <w:noProof/>
                <w:webHidden/>
              </w:rPr>
              <w:fldChar w:fldCharType="begin"/>
            </w:r>
            <w:r w:rsidR="00CC52F2">
              <w:rPr>
                <w:noProof/>
                <w:webHidden/>
              </w:rPr>
              <w:instrText xml:space="preserve"> PAGEREF _Toc123031652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031001B5" w14:textId="6397A402" w:rsidR="00CC52F2" w:rsidRDefault="004D1C58">
          <w:pPr>
            <w:pStyle w:val="Innehll3"/>
            <w:tabs>
              <w:tab w:val="right" w:leader="dot" w:pos="9063"/>
            </w:tabs>
            <w:rPr>
              <w:rFonts w:eastAsiaTheme="minorEastAsia"/>
              <w:noProof/>
              <w:lang w:eastAsia="sv-SE"/>
            </w:rPr>
          </w:pPr>
          <w:hyperlink w:anchor="_Toc123031653" w:history="1">
            <w:r w:rsidR="00CC52F2" w:rsidRPr="00B127A6">
              <w:rPr>
                <w:rStyle w:val="Hyperlnk"/>
                <w:noProof/>
              </w:rPr>
              <w:t>4.4.4 Resor och logi</w:t>
            </w:r>
            <w:r w:rsidR="00CC52F2">
              <w:rPr>
                <w:noProof/>
                <w:webHidden/>
              </w:rPr>
              <w:tab/>
            </w:r>
            <w:r w:rsidR="00CC52F2">
              <w:rPr>
                <w:noProof/>
                <w:webHidden/>
              </w:rPr>
              <w:fldChar w:fldCharType="begin"/>
            </w:r>
            <w:r w:rsidR="00CC52F2">
              <w:rPr>
                <w:noProof/>
                <w:webHidden/>
              </w:rPr>
              <w:instrText xml:space="preserve"> PAGEREF _Toc123031653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181E1CAD" w14:textId="3A4A544B" w:rsidR="00CC52F2" w:rsidRDefault="004D1C58">
          <w:pPr>
            <w:pStyle w:val="Innehll2"/>
            <w:tabs>
              <w:tab w:val="right" w:leader="dot" w:pos="9063"/>
            </w:tabs>
            <w:rPr>
              <w:rFonts w:eastAsiaTheme="minorEastAsia"/>
              <w:noProof/>
              <w:lang w:eastAsia="sv-SE"/>
            </w:rPr>
          </w:pPr>
          <w:hyperlink w:anchor="_Toc123031654" w:history="1">
            <w:r w:rsidR="00CC52F2" w:rsidRPr="00B127A6">
              <w:rPr>
                <w:rStyle w:val="Hyperlnk"/>
                <w:noProof/>
              </w:rPr>
              <w:t>4.5 Hantera ersättning i nationella grupper</w:t>
            </w:r>
            <w:r w:rsidR="00CC52F2">
              <w:rPr>
                <w:noProof/>
                <w:webHidden/>
              </w:rPr>
              <w:tab/>
            </w:r>
            <w:r w:rsidR="00CC52F2">
              <w:rPr>
                <w:noProof/>
                <w:webHidden/>
              </w:rPr>
              <w:fldChar w:fldCharType="begin"/>
            </w:r>
            <w:r w:rsidR="00CC52F2">
              <w:rPr>
                <w:noProof/>
                <w:webHidden/>
              </w:rPr>
              <w:instrText xml:space="preserve"> PAGEREF _Toc123031654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563EDADC" w14:textId="42FEAD3B" w:rsidR="00CC52F2" w:rsidRDefault="004D1C58">
          <w:pPr>
            <w:pStyle w:val="Innehll2"/>
            <w:tabs>
              <w:tab w:val="right" w:leader="dot" w:pos="9063"/>
            </w:tabs>
            <w:rPr>
              <w:rFonts w:eastAsiaTheme="minorEastAsia"/>
              <w:noProof/>
              <w:lang w:eastAsia="sv-SE"/>
            </w:rPr>
          </w:pPr>
          <w:hyperlink w:anchor="_Toc123031655" w:history="1">
            <w:r w:rsidR="00CC52F2" w:rsidRPr="00B127A6">
              <w:rPr>
                <w:rStyle w:val="Hyperlnk"/>
                <w:noProof/>
              </w:rPr>
              <w:t>4.6 Hantera ersättning i sjukvårdsregionala och regionala grupper</w:t>
            </w:r>
            <w:r w:rsidR="00CC52F2">
              <w:rPr>
                <w:noProof/>
                <w:webHidden/>
              </w:rPr>
              <w:tab/>
            </w:r>
            <w:r w:rsidR="00CC52F2">
              <w:rPr>
                <w:noProof/>
                <w:webHidden/>
              </w:rPr>
              <w:fldChar w:fldCharType="begin"/>
            </w:r>
            <w:r w:rsidR="00CC52F2">
              <w:rPr>
                <w:noProof/>
                <w:webHidden/>
              </w:rPr>
              <w:instrText xml:space="preserve"> PAGEREF _Toc123031655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445F1BBD" w14:textId="12F388B7" w:rsidR="00CC52F2" w:rsidRDefault="004D1C58">
          <w:pPr>
            <w:pStyle w:val="Innehll1"/>
            <w:tabs>
              <w:tab w:val="right" w:leader="dot" w:pos="9063"/>
            </w:tabs>
            <w:rPr>
              <w:rFonts w:eastAsiaTheme="minorEastAsia"/>
              <w:noProof/>
              <w:lang w:eastAsia="sv-SE"/>
            </w:rPr>
          </w:pPr>
          <w:hyperlink w:anchor="_Toc123031656" w:history="1">
            <w:r w:rsidR="00CC52F2" w:rsidRPr="00B127A6">
              <w:rPr>
                <w:rStyle w:val="Hyperlnk"/>
                <w:noProof/>
              </w:rPr>
              <w:t>5. Stöd till patientföreträdare</w:t>
            </w:r>
            <w:r w:rsidR="00CC52F2">
              <w:rPr>
                <w:noProof/>
                <w:webHidden/>
              </w:rPr>
              <w:tab/>
            </w:r>
            <w:r w:rsidR="00CC52F2">
              <w:rPr>
                <w:noProof/>
                <w:webHidden/>
              </w:rPr>
              <w:fldChar w:fldCharType="begin"/>
            </w:r>
            <w:r w:rsidR="00CC52F2">
              <w:rPr>
                <w:noProof/>
                <w:webHidden/>
              </w:rPr>
              <w:instrText xml:space="preserve"> PAGEREF _Toc123031656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0FB7F821" w14:textId="6810C14C" w:rsidR="00CC52F2" w:rsidRDefault="004D1C58">
          <w:pPr>
            <w:pStyle w:val="Innehll2"/>
            <w:tabs>
              <w:tab w:val="right" w:leader="dot" w:pos="9063"/>
            </w:tabs>
            <w:rPr>
              <w:rFonts w:eastAsiaTheme="minorEastAsia"/>
              <w:noProof/>
              <w:lang w:eastAsia="sv-SE"/>
            </w:rPr>
          </w:pPr>
          <w:hyperlink w:anchor="_Toc123031657" w:history="1">
            <w:r w:rsidR="00CC52F2" w:rsidRPr="00B127A6">
              <w:rPr>
                <w:rStyle w:val="Hyperlnk"/>
                <w:noProof/>
              </w:rPr>
              <w:t>5.1 Utbildning och introduktion</w:t>
            </w:r>
            <w:r w:rsidR="00CC52F2">
              <w:rPr>
                <w:noProof/>
                <w:webHidden/>
              </w:rPr>
              <w:tab/>
            </w:r>
            <w:r w:rsidR="00CC52F2">
              <w:rPr>
                <w:noProof/>
                <w:webHidden/>
              </w:rPr>
              <w:fldChar w:fldCharType="begin"/>
            </w:r>
            <w:r w:rsidR="00CC52F2">
              <w:rPr>
                <w:noProof/>
                <w:webHidden/>
              </w:rPr>
              <w:instrText xml:space="preserve"> PAGEREF _Toc123031657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1FB6D4FE" w14:textId="48A13B78" w:rsidR="00CC52F2" w:rsidRDefault="004D1C58">
          <w:pPr>
            <w:pStyle w:val="Innehll2"/>
            <w:tabs>
              <w:tab w:val="right" w:leader="dot" w:pos="9063"/>
            </w:tabs>
            <w:rPr>
              <w:rFonts w:eastAsiaTheme="minorEastAsia"/>
              <w:noProof/>
              <w:lang w:eastAsia="sv-SE"/>
            </w:rPr>
          </w:pPr>
          <w:hyperlink w:anchor="_Toc123031658" w:history="1">
            <w:r w:rsidR="00CC52F2" w:rsidRPr="00B127A6">
              <w:rPr>
                <w:rStyle w:val="Hyperlnk"/>
                <w:noProof/>
              </w:rPr>
              <w:t>5.2 Utmaning för patientmedverkan</w:t>
            </w:r>
            <w:r w:rsidR="00CC52F2">
              <w:rPr>
                <w:noProof/>
                <w:webHidden/>
              </w:rPr>
              <w:tab/>
            </w:r>
            <w:r w:rsidR="00CC52F2">
              <w:rPr>
                <w:noProof/>
                <w:webHidden/>
              </w:rPr>
              <w:fldChar w:fldCharType="begin"/>
            </w:r>
            <w:r w:rsidR="00CC52F2">
              <w:rPr>
                <w:noProof/>
                <w:webHidden/>
              </w:rPr>
              <w:instrText xml:space="preserve"> PAGEREF _Toc123031658 \h </w:instrText>
            </w:r>
            <w:r w:rsidR="00CC52F2">
              <w:rPr>
                <w:noProof/>
                <w:webHidden/>
              </w:rPr>
            </w:r>
            <w:r w:rsidR="00CC52F2">
              <w:rPr>
                <w:noProof/>
                <w:webHidden/>
              </w:rPr>
              <w:fldChar w:fldCharType="separate"/>
            </w:r>
            <w:r w:rsidR="00CC52F2">
              <w:rPr>
                <w:noProof/>
                <w:webHidden/>
              </w:rPr>
              <w:t>- 10 -</w:t>
            </w:r>
            <w:r w:rsidR="00CC52F2">
              <w:rPr>
                <w:noProof/>
                <w:webHidden/>
              </w:rPr>
              <w:fldChar w:fldCharType="end"/>
            </w:r>
          </w:hyperlink>
        </w:p>
        <w:p w14:paraId="4415E74B" w14:textId="49EB650D" w:rsidR="00CC52F2" w:rsidRDefault="004D1C58">
          <w:pPr>
            <w:pStyle w:val="Innehll1"/>
            <w:tabs>
              <w:tab w:val="right" w:leader="dot" w:pos="9063"/>
            </w:tabs>
            <w:rPr>
              <w:rFonts w:eastAsiaTheme="minorEastAsia"/>
              <w:noProof/>
              <w:lang w:eastAsia="sv-SE"/>
            </w:rPr>
          </w:pPr>
          <w:hyperlink w:anchor="_Toc123031659" w:history="1">
            <w:r w:rsidR="00CC52F2" w:rsidRPr="00B127A6">
              <w:rPr>
                <w:rStyle w:val="Hyperlnk"/>
                <w:noProof/>
              </w:rPr>
              <w:t>6. Referenser</w:t>
            </w:r>
            <w:r w:rsidR="00CC52F2">
              <w:rPr>
                <w:noProof/>
                <w:webHidden/>
              </w:rPr>
              <w:tab/>
            </w:r>
            <w:r w:rsidR="00CC52F2">
              <w:rPr>
                <w:noProof/>
                <w:webHidden/>
              </w:rPr>
              <w:fldChar w:fldCharType="begin"/>
            </w:r>
            <w:r w:rsidR="00CC52F2">
              <w:rPr>
                <w:noProof/>
                <w:webHidden/>
              </w:rPr>
              <w:instrText xml:space="preserve"> PAGEREF _Toc123031659 \h </w:instrText>
            </w:r>
            <w:r w:rsidR="00CC52F2">
              <w:rPr>
                <w:noProof/>
                <w:webHidden/>
              </w:rPr>
            </w:r>
            <w:r w:rsidR="00CC52F2">
              <w:rPr>
                <w:noProof/>
                <w:webHidden/>
              </w:rPr>
              <w:fldChar w:fldCharType="separate"/>
            </w:r>
            <w:r w:rsidR="00CC52F2">
              <w:rPr>
                <w:noProof/>
                <w:webHidden/>
              </w:rPr>
              <w:t>- 11 -</w:t>
            </w:r>
            <w:r w:rsidR="00CC52F2">
              <w:rPr>
                <w:noProof/>
                <w:webHidden/>
              </w:rPr>
              <w:fldChar w:fldCharType="end"/>
            </w:r>
          </w:hyperlink>
        </w:p>
        <w:p w14:paraId="7999D8CC" w14:textId="17570BFA" w:rsidR="30058AD7" w:rsidRDefault="30058AD7" w:rsidP="30058AD7">
          <w:pPr>
            <w:pStyle w:val="Innehll1"/>
            <w:tabs>
              <w:tab w:val="right" w:leader="dot" w:pos="9060"/>
            </w:tabs>
          </w:pPr>
          <w:r>
            <w:fldChar w:fldCharType="end"/>
          </w:r>
        </w:p>
      </w:sdtContent>
    </w:sdt>
    <w:p w14:paraId="45132FF5" w14:textId="2DB7D977" w:rsidR="00B874DA" w:rsidRDefault="00B874DA" w:rsidP="53FCFC97">
      <w:pPr>
        <w:pStyle w:val="Innehll1"/>
        <w:tabs>
          <w:tab w:val="right" w:leader="dot" w:pos="9060"/>
        </w:tabs>
        <w:rPr>
          <w:noProof/>
          <w:lang w:eastAsia="sv-SE"/>
        </w:rPr>
      </w:pPr>
    </w:p>
    <w:p w14:paraId="62486C05" w14:textId="5031718B" w:rsidR="007B4400" w:rsidRPr="007B4400" w:rsidRDefault="007B4400" w:rsidP="007B4400"/>
    <w:p w14:paraId="4101652C" w14:textId="77777777" w:rsidR="00E01C95" w:rsidRDefault="00E01C95" w:rsidP="00E01C95">
      <w:pPr>
        <w:pStyle w:val="Rubrik3"/>
        <w:rPr>
          <w:rFonts w:asciiTheme="minorHAnsi" w:hAnsiTheme="minorHAnsi"/>
          <w:b/>
          <w:szCs w:val="28"/>
        </w:rPr>
      </w:pPr>
    </w:p>
    <w:p w14:paraId="4B99056E" w14:textId="77777777" w:rsidR="007B4400" w:rsidRDefault="007B4400">
      <w:pPr>
        <w:rPr>
          <w:rFonts w:eastAsiaTheme="majorEastAsia" w:cstheme="majorBidi"/>
          <w:bCs/>
          <w:sz w:val="28"/>
          <w:szCs w:val="28"/>
        </w:rPr>
      </w:pPr>
      <w:r>
        <w:rPr>
          <w:b/>
          <w:sz w:val="28"/>
          <w:szCs w:val="28"/>
        </w:rPr>
        <w:br w:type="page"/>
      </w:r>
    </w:p>
    <w:p w14:paraId="7359087D" w14:textId="288D65A1" w:rsidR="008D5944" w:rsidRPr="008D5944" w:rsidRDefault="5E546C3E" w:rsidP="30058AD7">
      <w:pPr>
        <w:pStyle w:val="Rubrik1"/>
        <w:rPr>
          <w:rFonts w:ascii="Calibri" w:hAnsi="Calibri"/>
          <w:szCs w:val="40"/>
        </w:rPr>
      </w:pPr>
      <w:bookmarkStart w:id="1" w:name="_Toc54793312"/>
      <w:bookmarkStart w:id="2" w:name="_Toc123031638"/>
      <w:r>
        <w:lastRenderedPageBreak/>
        <w:t>1. Inledning</w:t>
      </w:r>
      <w:bookmarkEnd w:id="1"/>
      <w:bookmarkEnd w:id="2"/>
    </w:p>
    <w:p w14:paraId="142B3F88" w14:textId="10945A98" w:rsidR="00B1DC3F" w:rsidRDefault="00B1DC3F" w:rsidP="43AA35F7">
      <w:pPr>
        <w:rPr>
          <w:rFonts w:ascii="Calibri" w:eastAsia="Calibri" w:hAnsi="Calibri" w:cs="Calibri"/>
          <w:sz w:val="23"/>
          <w:szCs w:val="23"/>
        </w:rPr>
      </w:pPr>
      <w:r w:rsidRPr="30058AD7">
        <w:rPr>
          <w:rFonts w:ascii="Calibri" w:eastAsia="Calibri" w:hAnsi="Calibri" w:cs="Calibri"/>
          <w:sz w:val="23"/>
          <w:szCs w:val="23"/>
        </w:rPr>
        <w:t>Visionen för arbetet i Nationellt system för kunskapsstyrning hälso- och sjukvård är ”Vår framgång räknas i liv och jämlik hälsa. Tillsammans gör vi varandra framgångsrika!”.</w:t>
      </w:r>
      <w:r w:rsidR="00CA0878" w:rsidRPr="30058AD7">
        <w:rPr>
          <w:rFonts w:ascii="Calibri" w:eastAsia="Calibri" w:hAnsi="Calibri" w:cs="Calibri"/>
          <w:sz w:val="23"/>
          <w:szCs w:val="23"/>
        </w:rPr>
        <w:t xml:space="preserve"> Det är viktigt att belysa att visionens ”Tillsammans” inkluderar såväl patienter, närstående </w:t>
      </w:r>
      <w:r w:rsidR="002A3500">
        <w:rPr>
          <w:rFonts w:ascii="Calibri" w:eastAsia="Calibri" w:hAnsi="Calibri" w:cs="Calibri"/>
          <w:sz w:val="23"/>
          <w:szCs w:val="23"/>
        </w:rPr>
        <w:t>som</w:t>
      </w:r>
      <w:r w:rsidR="00CA0878" w:rsidRPr="30058AD7">
        <w:rPr>
          <w:rFonts w:ascii="Calibri" w:eastAsia="Calibri" w:hAnsi="Calibri" w:cs="Calibri"/>
          <w:sz w:val="23"/>
          <w:szCs w:val="23"/>
        </w:rPr>
        <w:t xml:space="preserve"> vårdpersonal. </w:t>
      </w:r>
      <w:r w:rsidR="00CA0878" w:rsidRPr="30058AD7">
        <w:rPr>
          <w:rFonts w:ascii="Calibri" w:eastAsia="Calibri" w:hAnsi="Calibri" w:cs="Calibri"/>
          <w:color w:val="000000" w:themeColor="text1"/>
        </w:rPr>
        <w:t xml:space="preserve">När </w:t>
      </w:r>
      <w:r w:rsidR="00CA0878" w:rsidRPr="30058AD7">
        <w:rPr>
          <w:rFonts w:ascii="Calibri" w:eastAsia="Calibri" w:hAnsi="Calibri" w:cs="Calibri"/>
          <w:sz w:val="23"/>
          <w:szCs w:val="23"/>
        </w:rPr>
        <w:t>utveckling av hälso- och sjukvården integrerar patienters och närståendes perspektiv ökar förutsättningarna för god kvalitet i vården</w:t>
      </w:r>
      <w:r w:rsidR="61AAACC8" w:rsidRPr="30058AD7">
        <w:rPr>
          <w:rFonts w:ascii="Calibri" w:eastAsia="Calibri" w:hAnsi="Calibri" w:cs="Calibri"/>
          <w:sz w:val="23"/>
          <w:szCs w:val="23"/>
        </w:rPr>
        <w:t>. Därför bör</w:t>
      </w:r>
      <w:r w:rsidR="00CA0878" w:rsidRPr="30058AD7">
        <w:rPr>
          <w:rFonts w:ascii="Calibri" w:eastAsia="Calibri" w:hAnsi="Calibri" w:cs="Calibri"/>
          <w:sz w:val="23"/>
          <w:szCs w:val="23"/>
        </w:rPr>
        <w:t xml:space="preserve"> dessa perspektiv företrädas av personer som har </w:t>
      </w:r>
      <w:r w:rsidR="11CC53BE" w:rsidRPr="30058AD7">
        <w:rPr>
          <w:rFonts w:ascii="Calibri" w:eastAsia="Calibri" w:hAnsi="Calibri" w:cs="Calibri"/>
          <w:sz w:val="23"/>
          <w:szCs w:val="23"/>
        </w:rPr>
        <w:t>erfarenhetsbaserad kunskap, gärna i kombination med bred kompetens inom releva</w:t>
      </w:r>
      <w:r w:rsidR="37C7BCEE" w:rsidRPr="30058AD7">
        <w:rPr>
          <w:rFonts w:ascii="Calibri" w:eastAsia="Calibri" w:hAnsi="Calibri" w:cs="Calibri"/>
          <w:sz w:val="23"/>
          <w:szCs w:val="23"/>
        </w:rPr>
        <w:t>nta områden</w:t>
      </w:r>
      <w:r w:rsidR="000B6882">
        <w:rPr>
          <w:rFonts w:ascii="Calibri" w:eastAsia="Calibri" w:hAnsi="Calibri" w:cs="Calibri"/>
          <w:sz w:val="23"/>
          <w:szCs w:val="23"/>
        </w:rPr>
        <w:t>,</w:t>
      </w:r>
      <w:r w:rsidR="37C7BCEE" w:rsidRPr="30058AD7">
        <w:rPr>
          <w:rFonts w:ascii="Calibri" w:eastAsia="Calibri" w:hAnsi="Calibri" w:cs="Calibri"/>
          <w:sz w:val="23"/>
          <w:szCs w:val="23"/>
        </w:rPr>
        <w:t xml:space="preserve"> samt med </w:t>
      </w:r>
      <w:r w:rsidR="00CA0878" w:rsidRPr="30058AD7">
        <w:rPr>
          <w:rFonts w:ascii="Calibri" w:eastAsia="Calibri" w:hAnsi="Calibri" w:cs="Calibri"/>
          <w:sz w:val="23"/>
          <w:szCs w:val="23"/>
        </w:rPr>
        <w:t>möjlighet till att eftersöka uppfattningar och synpunkter hos en bredare patientgrupp</w:t>
      </w:r>
      <w:r w:rsidR="7A30C3EE" w:rsidRPr="30058AD7">
        <w:rPr>
          <w:rFonts w:ascii="Calibri" w:eastAsia="Calibri" w:hAnsi="Calibri" w:cs="Calibri"/>
          <w:sz w:val="23"/>
          <w:szCs w:val="23"/>
        </w:rPr>
        <w:t xml:space="preserve"> </w:t>
      </w:r>
      <w:r w:rsidR="00CA0878" w:rsidRPr="30058AD7">
        <w:rPr>
          <w:rFonts w:ascii="Calibri" w:eastAsia="Calibri" w:hAnsi="Calibri" w:cs="Calibri"/>
          <w:sz w:val="23"/>
          <w:szCs w:val="23"/>
        </w:rPr>
        <w:t>med erfarenhet av det aktuella sjukdomsförloppet.</w:t>
      </w:r>
      <w:r w:rsidR="01AF3331" w:rsidRPr="30058AD7">
        <w:rPr>
          <w:rFonts w:ascii="Calibri" w:eastAsia="Calibri" w:hAnsi="Calibri" w:cs="Calibri"/>
          <w:sz w:val="23"/>
          <w:szCs w:val="23"/>
        </w:rPr>
        <w:t xml:space="preserve"> </w:t>
      </w:r>
      <w:r w:rsidR="2F55725F" w:rsidRPr="30058AD7">
        <w:rPr>
          <w:rFonts w:ascii="Calibri" w:eastAsia="Calibri" w:hAnsi="Calibri" w:cs="Calibri"/>
          <w:sz w:val="23"/>
          <w:szCs w:val="23"/>
        </w:rPr>
        <w:t xml:space="preserve">Närståendes och patienters beprövade erfarenheter är tillsammans med forskning och professionernas kunskap och kompetens en viktig kunskapskälla som tillsammans skapar förutsättningar för en personcentrerad, jämlik, </w:t>
      </w:r>
      <w:r w:rsidR="00905B2C" w:rsidRPr="30058AD7">
        <w:rPr>
          <w:rFonts w:ascii="Calibri" w:eastAsia="Calibri" w:hAnsi="Calibri" w:cs="Calibri"/>
          <w:sz w:val="23"/>
          <w:szCs w:val="23"/>
        </w:rPr>
        <w:t xml:space="preserve">tillgänglig, </w:t>
      </w:r>
      <w:r w:rsidR="2F55725F" w:rsidRPr="30058AD7">
        <w:rPr>
          <w:rFonts w:ascii="Calibri" w:eastAsia="Calibri" w:hAnsi="Calibri" w:cs="Calibri"/>
          <w:sz w:val="23"/>
          <w:szCs w:val="23"/>
        </w:rPr>
        <w:t>effektiv och säker vård</w:t>
      </w:r>
      <w:r w:rsidR="00B874DA" w:rsidRPr="30058AD7">
        <w:rPr>
          <w:rFonts w:ascii="Calibri" w:eastAsia="Calibri" w:hAnsi="Calibri" w:cs="Calibri"/>
          <w:sz w:val="23"/>
          <w:szCs w:val="23"/>
        </w:rPr>
        <w:t xml:space="preserve"> (1,2)</w:t>
      </w:r>
      <w:r w:rsidR="2F55725F" w:rsidRPr="30058AD7">
        <w:rPr>
          <w:rFonts w:ascii="Calibri" w:eastAsia="Calibri" w:hAnsi="Calibri" w:cs="Calibri"/>
          <w:sz w:val="23"/>
          <w:szCs w:val="23"/>
        </w:rPr>
        <w:t>.</w:t>
      </w:r>
    </w:p>
    <w:p w14:paraId="6443860F" w14:textId="665A2379" w:rsidR="00CA0878" w:rsidRPr="00CA0878" w:rsidRDefault="22741D7A" w:rsidP="5D007897">
      <w:pPr>
        <w:keepNext/>
        <w:rPr>
          <w:rFonts w:ascii="Calibri" w:eastAsia="Calibri" w:hAnsi="Calibri" w:cs="Calibri"/>
          <w:sz w:val="23"/>
          <w:szCs w:val="23"/>
        </w:rPr>
      </w:pPr>
      <w:r w:rsidRPr="17CF8456">
        <w:rPr>
          <w:rFonts w:ascii="Calibri" w:eastAsia="Calibri" w:hAnsi="Calibri" w:cs="Calibri"/>
          <w:sz w:val="23"/>
          <w:szCs w:val="23"/>
        </w:rPr>
        <w:t>Begreppen som används för att beskriva patientmedverkan är många och definieras inte av alla på samma sätt men gemensamt är strävan att hälso- och sjukvård går från något som inte bara görs till eller för patienter till något som görs tillsammans med dem</w:t>
      </w:r>
      <w:r w:rsidR="0BBE12D9" w:rsidRPr="17CF8456">
        <w:rPr>
          <w:rFonts w:ascii="Calibri" w:eastAsia="Calibri" w:hAnsi="Calibri" w:cs="Calibri"/>
          <w:sz w:val="23"/>
          <w:szCs w:val="23"/>
        </w:rPr>
        <w:t xml:space="preserve"> (3)</w:t>
      </w:r>
      <w:r w:rsidRPr="17CF8456">
        <w:rPr>
          <w:rFonts w:ascii="Calibri" w:eastAsia="Calibri" w:hAnsi="Calibri" w:cs="Calibri"/>
          <w:sz w:val="23"/>
          <w:szCs w:val="23"/>
        </w:rPr>
        <w:t>. Fortsättningsvis används begreppet ”patientmedverkan” som ett övergripande begrepp för att beskriva patienters och närståendes medverkan i förbättringsarbete och i ledning och styrning av hälso- och sjukvården</w:t>
      </w:r>
      <w:r w:rsidR="7A3D70AC" w:rsidRPr="17CF8456">
        <w:rPr>
          <w:rFonts w:ascii="Calibri" w:eastAsia="Calibri" w:hAnsi="Calibri" w:cs="Calibri"/>
          <w:sz w:val="23"/>
          <w:szCs w:val="23"/>
        </w:rPr>
        <w:t>.</w:t>
      </w:r>
      <w:r w:rsidR="50244E7D" w:rsidRPr="17CF8456">
        <w:rPr>
          <w:rFonts w:ascii="Calibri" w:eastAsia="Calibri" w:hAnsi="Calibri" w:cs="Calibri"/>
          <w:sz w:val="23"/>
          <w:szCs w:val="23"/>
        </w:rPr>
        <w:t xml:space="preserve"> Med </w:t>
      </w:r>
      <w:r w:rsidR="5D8F66AF" w:rsidRPr="17CF8456">
        <w:rPr>
          <w:rFonts w:ascii="Calibri" w:eastAsia="Calibri" w:hAnsi="Calibri" w:cs="Calibri"/>
          <w:sz w:val="23"/>
          <w:szCs w:val="23"/>
        </w:rPr>
        <w:t>”</w:t>
      </w:r>
      <w:r w:rsidR="50244E7D" w:rsidRPr="17CF8456">
        <w:rPr>
          <w:rFonts w:ascii="Calibri" w:eastAsia="Calibri" w:hAnsi="Calibri" w:cs="Calibri"/>
          <w:sz w:val="23"/>
          <w:szCs w:val="23"/>
        </w:rPr>
        <w:t>patientföreträdare</w:t>
      </w:r>
      <w:r w:rsidR="5D8F66AF" w:rsidRPr="17CF8456">
        <w:rPr>
          <w:rFonts w:ascii="Calibri" w:eastAsia="Calibri" w:hAnsi="Calibri" w:cs="Calibri"/>
          <w:sz w:val="23"/>
          <w:szCs w:val="23"/>
        </w:rPr>
        <w:t>”</w:t>
      </w:r>
      <w:r w:rsidR="50244E7D" w:rsidRPr="17CF8456">
        <w:rPr>
          <w:rFonts w:ascii="Calibri" w:eastAsia="Calibri" w:hAnsi="Calibri" w:cs="Calibri"/>
          <w:sz w:val="23"/>
          <w:szCs w:val="23"/>
        </w:rPr>
        <w:t xml:space="preserve"> </w:t>
      </w:r>
      <w:r w:rsidR="5D8F66AF" w:rsidRPr="17CF8456">
        <w:rPr>
          <w:rFonts w:ascii="Calibri" w:eastAsia="Calibri" w:hAnsi="Calibri" w:cs="Calibri"/>
          <w:sz w:val="23"/>
          <w:szCs w:val="23"/>
        </w:rPr>
        <w:t>avses fortsättningsvis patient-, brukar- och närståendeföreträdare.</w:t>
      </w:r>
    </w:p>
    <w:p w14:paraId="771E2928" w14:textId="6ACE965C" w:rsidR="30058AD7" w:rsidRDefault="30058AD7" w:rsidP="30058AD7">
      <w:pPr>
        <w:keepNext/>
        <w:rPr>
          <w:rFonts w:ascii="Calibri" w:eastAsia="Calibri" w:hAnsi="Calibri" w:cs="Calibri"/>
          <w:sz w:val="23"/>
          <w:szCs w:val="23"/>
        </w:rPr>
      </w:pPr>
    </w:p>
    <w:p w14:paraId="40B722EC" w14:textId="27B84A66" w:rsidR="008D5944" w:rsidRPr="008D5944" w:rsidRDefault="50B6A73C" w:rsidP="00AE04DC">
      <w:pPr>
        <w:pStyle w:val="Rubrik2"/>
      </w:pPr>
      <w:bookmarkStart w:id="3" w:name="_Toc23256757"/>
      <w:bookmarkStart w:id="4" w:name="_Toc54793313"/>
      <w:bookmarkStart w:id="5" w:name="_Toc123031639"/>
      <w:r w:rsidRPr="30058AD7">
        <w:t>1.</w:t>
      </w:r>
      <w:r w:rsidR="14DE1FCF" w:rsidRPr="30058AD7">
        <w:t>1</w:t>
      </w:r>
      <w:r w:rsidRPr="30058AD7">
        <w:t xml:space="preserve"> </w:t>
      </w:r>
      <w:r w:rsidR="4FF84F16" w:rsidRPr="30058AD7">
        <w:t>Syfte och mål</w:t>
      </w:r>
      <w:bookmarkEnd w:id="3"/>
      <w:bookmarkEnd w:id="4"/>
      <w:bookmarkEnd w:id="5"/>
    </w:p>
    <w:p w14:paraId="121CF65A" w14:textId="2AE5E1DE" w:rsidR="008D5944" w:rsidRPr="008D5944" w:rsidRDefault="52FE5E12" w:rsidP="60FC7609">
      <w:r w:rsidRPr="30058AD7">
        <w:rPr>
          <w:rFonts w:ascii="Calibri" w:eastAsia="Calibri" w:hAnsi="Calibri" w:cs="Calibri"/>
          <w:sz w:val="23"/>
          <w:szCs w:val="23"/>
        </w:rPr>
        <w:t>P</w:t>
      </w:r>
      <w:r w:rsidR="4FF84F16" w:rsidRPr="30058AD7">
        <w:rPr>
          <w:rFonts w:ascii="Calibri" w:eastAsia="Calibri" w:hAnsi="Calibri" w:cs="Calibri"/>
          <w:sz w:val="23"/>
          <w:szCs w:val="23"/>
        </w:rPr>
        <w:t xml:space="preserve">atientmedverkan </w:t>
      </w:r>
      <w:r w:rsidR="6FE1CA0D" w:rsidRPr="30058AD7">
        <w:rPr>
          <w:rFonts w:ascii="Calibri" w:eastAsia="Calibri" w:hAnsi="Calibri" w:cs="Calibri"/>
          <w:sz w:val="23"/>
          <w:szCs w:val="23"/>
        </w:rPr>
        <w:t xml:space="preserve">på systemnivå kan både </w:t>
      </w:r>
      <w:r w:rsidR="026E58CF" w:rsidRPr="30058AD7">
        <w:rPr>
          <w:rFonts w:ascii="Calibri" w:eastAsia="Calibri" w:hAnsi="Calibri" w:cs="Calibri"/>
          <w:sz w:val="23"/>
          <w:szCs w:val="23"/>
        </w:rPr>
        <w:t xml:space="preserve">ses </w:t>
      </w:r>
      <w:r w:rsidR="6FE1CA0D" w:rsidRPr="30058AD7">
        <w:rPr>
          <w:rFonts w:ascii="Calibri" w:eastAsia="Calibri" w:hAnsi="Calibri" w:cs="Calibri"/>
          <w:sz w:val="23"/>
          <w:szCs w:val="23"/>
        </w:rPr>
        <w:t xml:space="preserve">som ett mål </w:t>
      </w:r>
      <w:r w:rsidR="00A42CB9" w:rsidRPr="30058AD7">
        <w:rPr>
          <w:rFonts w:ascii="Calibri" w:eastAsia="Calibri" w:hAnsi="Calibri" w:cs="Calibri"/>
          <w:sz w:val="23"/>
          <w:szCs w:val="23"/>
        </w:rPr>
        <w:t xml:space="preserve">i sig </w:t>
      </w:r>
      <w:r w:rsidR="73004272" w:rsidRPr="30058AD7">
        <w:rPr>
          <w:rFonts w:ascii="Calibri" w:eastAsia="Calibri" w:hAnsi="Calibri" w:cs="Calibri"/>
          <w:sz w:val="23"/>
          <w:szCs w:val="23"/>
        </w:rPr>
        <w:t>och</w:t>
      </w:r>
      <w:r w:rsidR="6FE1CA0D" w:rsidRPr="30058AD7">
        <w:rPr>
          <w:rFonts w:ascii="Calibri" w:eastAsia="Calibri" w:hAnsi="Calibri" w:cs="Calibri"/>
          <w:sz w:val="23"/>
          <w:szCs w:val="23"/>
        </w:rPr>
        <w:t xml:space="preserve"> </w:t>
      </w:r>
      <w:r w:rsidR="00A42CB9" w:rsidRPr="30058AD7">
        <w:rPr>
          <w:rFonts w:ascii="Calibri" w:eastAsia="Calibri" w:hAnsi="Calibri" w:cs="Calibri"/>
          <w:sz w:val="23"/>
          <w:szCs w:val="23"/>
        </w:rPr>
        <w:t xml:space="preserve">som </w:t>
      </w:r>
      <w:r w:rsidR="6FE1CA0D" w:rsidRPr="30058AD7">
        <w:rPr>
          <w:rFonts w:ascii="Calibri" w:eastAsia="Calibri" w:hAnsi="Calibri" w:cs="Calibri"/>
          <w:sz w:val="23"/>
          <w:szCs w:val="23"/>
        </w:rPr>
        <w:t>ett sätt</w:t>
      </w:r>
      <w:r w:rsidR="6073B3B1" w:rsidRPr="30058AD7">
        <w:rPr>
          <w:rFonts w:ascii="Calibri" w:eastAsia="Calibri" w:hAnsi="Calibri" w:cs="Calibri"/>
          <w:sz w:val="23"/>
          <w:szCs w:val="23"/>
        </w:rPr>
        <w:t xml:space="preserve"> </w:t>
      </w:r>
      <w:r w:rsidR="33934C49" w:rsidRPr="30058AD7">
        <w:rPr>
          <w:rFonts w:ascii="Calibri" w:eastAsia="Calibri" w:hAnsi="Calibri" w:cs="Calibri"/>
          <w:sz w:val="23"/>
          <w:szCs w:val="23"/>
        </w:rPr>
        <w:t xml:space="preserve">att </w:t>
      </w:r>
      <w:r w:rsidR="6073B3B1" w:rsidRPr="30058AD7">
        <w:rPr>
          <w:rFonts w:ascii="Calibri" w:eastAsia="Calibri" w:hAnsi="Calibri" w:cs="Calibri"/>
          <w:sz w:val="23"/>
          <w:szCs w:val="23"/>
        </w:rPr>
        <w:t xml:space="preserve">bättre </w:t>
      </w:r>
      <w:r w:rsidR="5CBE6C30" w:rsidRPr="30058AD7">
        <w:rPr>
          <w:rFonts w:ascii="Calibri" w:eastAsia="Calibri" w:hAnsi="Calibri" w:cs="Calibri"/>
          <w:sz w:val="23"/>
          <w:szCs w:val="23"/>
        </w:rPr>
        <w:t>tillvarata</w:t>
      </w:r>
      <w:r w:rsidR="4FF84F16" w:rsidRPr="30058AD7">
        <w:rPr>
          <w:rFonts w:ascii="Calibri" w:eastAsia="Calibri" w:hAnsi="Calibri" w:cs="Calibri"/>
          <w:sz w:val="23"/>
          <w:szCs w:val="23"/>
        </w:rPr>
        <w:t xml:space="preserve"> patienters och närståendes erfarenhetsbaserade kunskaper </w:t>
      </w:r>
      <w:r w:rsidR="00E9385D">
        <w:rPr>
          <w:rFonts w:ascii="Calibri" w:eastAsia="Calibri" w:hAnsi="Calibri" w:cs="Calibri"/>
          <w:sz w:val="23"/>
          <w:szCs w:val="23"/>
        </w:rPr>
        <w:t>och</w:t>
      </w:r>
      <w:r w:rsidR="4FF84F16" w:rsidRPr="30058AD7">
        <w:rPr>
          <w:rFonts w:ascii="Calibri" w:eastAsia="Calibri" w:hAnsi="Calibri" w:cs="Calibri"/>
          <w:sz w:val="23"/>
          <w:szCs w:val="23"/>
        </w:rPr>
        <w:t xml:space="preserve"> perspektiv</w:t>
      </w:r>
      <w:r w:rsidR="5868A1CC" w:rsidRPr="30058AD7">
        <w:rPr>
          <w:rFonts w:ascii="Calibri" w:eastAsia="Calibri" w:hAnsi="Calibri" w:cs="Calibri"/>
          <w:sz w:val="23"/>
          <w:szCs w:val="23"/>
        </w:rPr>
        <w:t xml:space="preserve"> i </w:t>
      </w:r>
      <w:r w:rsidR="00F86F2D">
        <w:rPr>
          <w:rFonts w:ascii="Calibri" w:eastAsia="Calibri" w:hAnsi="Calibri" w:cs="Calibri"/>
          <w:sz w:val="23"/>
          <w:szCs w:val="23"/>
        </w:rPr>
        <w:t>ledning och styrning</w:t>
      </w:r>
      <w:r w:rsidR="5868A1CC" w:rsidRPr="30058AD7">
        <w:rPr>
          <w:rFonts w:ascii="Calibri" w:eastAsia="Calibri" w:hAnsi="Calibri" w:cs="Calibri"/>
          <w:sz w:val="23"/>
          <w:szCs w:val="23"/>
        </w:rPr>
        <w:t xml:space="preserve"> av hälso- och sjukvården</w:t>
      </w:r>
      <w:r w:rsidR="5DB58035" w:rsidRPr="30058AD7">
        <w:rPr>
          <w:rFonts w:ascii="Calibri" w:eastAsia="Calibri" w:hAnsi="Calibri" w:cs="Calibri"/>
          <w:sz w:val="23"/>
          <w:szCs w:val="23"/>
        </w:rPr>
        <w:t>.</w:t>
      </w:r>
      <w:r w:rsidR="0C725A39" w:rsidRPr="30058AD7">
        <w:rPr>
          <w:rFonts w:ascii="Calibri" w:eastAsia="Calibri" w:hAnsi="Calibri" w:cs="Calibri"/>
          <w:sz w:val="23"/>
          <w:szCs w:val="23"/>
        </w:rPr>
        <w:t xml:space="preserve"> </w:t>
      </w:r>
      <w:r w:rsidR="63D685E4" w:rsidRPr="30058AD7">
        <w:rPr>
          <w:rFonts w:ascii="Calibri" w:eastAsia="Calibri" w:hAnsi="Calibri" w:cs="Calibri"/>
          <w:sz w:val="23"/>
          <w:szCs w:val="23"/>
        </w:rPr>
        <w:t xml:space="preserve">När patienternas </w:t>
      </w:r>
      <w:r w:rsidR="6FC8A1B0" w:rsidRPr="30058AD7">
        <w:rPr>
          <w:rFonts w:ascii="Calibri" w:eastAsia="Calibri" w:hAnsi="Calibri" w:cs="Calibri"/>
          <w:sz w:val="23"/>
          <w:szCs w:val="23"/>
        </w:rPr>
        <w:t xml:space="preserve">erfarenheter, kunskaper och perspektiv finns med i utvecklingen </w:t>
      </w:r>
      <w:r w:rsidR="4FF84F16" w:rsidRPr="30058AD7">
        <w:rPr>
          <w:rFonts w:ascii="Calibri" w:eastAsia="Calibri" w:hAnsi="Calibri" w:cs="Calibri"/>
          <w:sz w:val="23"/>
          <w:szCs w:val="23"/>
        </w:rPr>
        <w:t xml:space="preserve">bidrar </w:t>
      </w:r>
      <w:r w:rsidR="29EC6A03" w:rsidRPr="30058AD7">
        <w:rPr>
          <w:rFonts w:ascii="Calibri" w:eastAsia="Calibri" w:hAnsi="Calibri" w:cs="Calibri"/>
          <w:sz w:val="23"/>
          <w:szCs w:val="23"/>
        </w:rPr>
        <w:t>det till att g</w:t>
      </w:r>
      <w:r w:rsidR="7A6346E9" w:rsidRPr="30058AD7">
        <w:rPr>
          <w:rFonts w:ascii="Calibri" w:eastAsia="Calibri" w:hAnsi="Calibri" w:cs="Calibri"/>
          <w:sz w:val="23"/>
          <w:szCs w:val="23"/>
        </w:rPr>
        <w:t>ö</w:t>
      </w:r>
      <w:r w:rsidR="29EC6A03" w:rsidRPr="30058AD7">
        <w:rPr>
          <w:rFonts w:ascii="Calibri" w:eastAsia="Calibri" w:hAnsi="Calibri" w:cs="Calibri"/>
          <w:sz w:val="23"/>
          <w:szCs w:val="23"/>
        </w:rPr>
        <w:t xml:space="preserve">ra hälso- och sjukvården </w:t>
      </w:r>
      <w:r w:rsidR="4FF84F16" w:rsidRPr="30058AD7">
        <w:rPr>
          <w:rFonts w:ascii="Calibri" w:eastAsia="Calibri" w:hAnsi="Calibri" w:cs="Calibri"/>
          <w:sz w:val="23"/>
          <w:szCs w:val="23"/>
        </w:rPr>
        <w:t>mer kunskapsbaserad, jämlik och resurseffektiv vård</w:t>
      </w:r>
      <w:r w:rsidR="20CFBC9C" w:rsidRPr="30058AD7">
        <w:rPr>
          <w:rFonts w:ascii="Calibri" w:eastAsia="Calibri" w:hAnsi="Calibri" w:cs="Calibri"/>
          <w:sz w:val="23"/>
          <w:szCs w:val="23"/>
        </w:rPr>
        <w:t xml:space="preserve"> vilket i förlängningen leder till bättre hälsa för patienterna</w:t>
      </w:r>
      <w:r w:rsidR="4FF84F16" w:rsidRPr="30058AD7">
        <w:rPr>
          <w:rFonts w:ascii="Calibri" w:eastAsia="Calibri" w:hAnsi="Calibri" w:cs="Calibri"/>
          <w:sz w:val="23"/>
          <w:szCs w:val="23"/>
        </w:rPr>
        <w:t xml:space="preserve">. </w:t>
      </w:r>
      <w:r w:rsidR="057C7454" w:rsidRPr="30058AD7">
        <w:rPr>
          <w:rFonts w:ascii="Calibri" w:eastAsia="Calibri" w:hAnsi="Calibri" w:cs="Calibri"/>
          <w:sz w:val="23"/>
          <w:szCs w:val="23"/>
        </w:rPr>
        <w:t>Ett av målen med kunskapsstyrning är</w:t>
      </w:r>
      <w:r w:rsidR="14FC9A4E" w:rsidRPr="30058AD7">
        <w:rPr>
          <w:rFonts w:ascii="Calibri" w:eastAsia="Calibri" w:hAnsi="Calibri" w:cs="Calibri"/>
          <w:sz w:val="23"/>
          <w:szCs w:val="23"/>
        </w:rPr>
        <w:t xml:space="preserve"> att </w:t>
      </w:r>
      <w:r w:rsidR="3B0F8A33" w:rsidRPr="30058AD7">
        <w:rPr>
          <w:rFonts w:ascii="Calibri" w:eastAsia="Calibri" w:hAnsi="Calibri" w:cs="Calibri"/>
          <w:sz w:val="23"/>
          <w:szCs w:val="23"/>
        </w:rPr>
        <w:t>patienters och närståendes perspektiv</w:t>
      </w:r>
      <w:r w:rsidR="14FC9A4E" w:rsidRPr="30058AD7">
        <w:rPr>
          <w:rFonts w:ascii="Calibri" w:eastAsia="Calibri" w:hAnsi="Calibri" w:cs="Calibri"/>
          <w:sz w:val="23"/>
          <w:szCs w:val="23"/>
        </w:rPr>
        <w:t xml:space="preserve"> finns med när</w:t>
      </w:r>
      <w:r w:rsidR="057C7454" w:rsidRPr="30058AD7">
        <w:rPr>
          <w:rFonts w:ascii="Calibri" w:eastAsia="Calibri" w:hAnsi="Calibri" w:cs="Calibri"/>
          <w:sz w:val="23"/>
          <w:szCs w:val="23"/>
        </w:rPr>
        <w:t xml:space="preserve"> förbättringsområden</w:t>
      </w:r>
      <w:r w:rsidR="768840BF" w:rsidRPr="30058AD7">
        <w:rPr>
          <w:rFonts w:ascii="Calibri" w:eastAsia="Calibri" w:hAnsi="Calibri" w:cs="Calibri"/>
          <w:sz w:val="23"/>
          <w:szCs w:val="23"/>
        </w:rPr>
        <w:t xml:space="preserve"> identifieras</w:t>
      </w:r>
      <w:r w:rsidR="007C3566">
        <w:rPr>
          <w:rFonts w:ascii="Calibri" w:eastAsia="Calibri" w:hAnsi="Calibri" w:cs="Calibri"/>
          <w:sz w:val="23"/>
          <w:szCs w:val="23"/>
        </w:rPr>
        <w:t xml:space="preserve">, </w:t>
      </w:r>
      <w:r w:rsidR="768840BF" w:rsidRPr="30058AD7">
        <w:rPr>
          <w:rFonts w:ascii="Calibri" w:eastAsia="Calibri" w:hAnsi="Calibri" w:cs="Calibri"/>
          <w:sz w:val="23"/>
          <w:szCs w:val="23"/>
        </w:rPr>
        <w:t>prioriteras</w:t>
      </w:r>
      <w:r w:rsidR="007C3566">
        <w:rPr>
          <w:rFonts w:ascii="Calibri" w:eastAsia="Calibri" w:hAnsi="Calibri" w:cs="Calibri"/>
          <w:sz w:val="23"/>
          <w:szCs w:val="23"/>
        </w:rPr>
        <w:t xml:space="preserve"> och åtgärdas</w:t>
      </w:r>
      <w:r w:rsidR="28388040" w:rsidRPr="30058AD7">
        <w:rPr>
          <w:rFonts w:ascii="Calibri" w:eastAsia="Calibri" w:hAnsi="Calibri" w:cs="Calibri"/>
          <w:sz w:val="23"/>
          <w:szCs w:val="23"/>
        </w:rPr>
        <w:t>.</w:t>
      </w:r>
      <w:r w:rsidR="057C7454" w:rsidRPr="30058AD7">
        <w:rPr>
          <w:rFonts w:ascii="Calibri" w:eastAsia="Calibri" w:hAnsi="Calibri" w:cs="Calibri"/>
          <w:sz w:val="23"/>
          <w:szCs w:val="23"/>
        </w:rPr>
        <w:t xml:space="preserve"> </w:t>
      </w:r>
      <w:r w:rsidR="024D0944" w:rsidRPr="30058AD7">
        <w:rPr>
          <w:rFonts w:ascii="Calibri" w:eastAsia="Calibri" w:hAnsi="Calibri" w:cs="Calibri"/>
          <w:color w:val="222222"/>
        </w:rPr>
        <w:t>A</w:t>
      </w:r>
      <w:r w:rsidR="2C848B1F">
        <w:t>rbetet med patientmedverkan i kunskapsstyrningssystemet utgå</w:t>
      </w:r>
      <w:r w:rsidR="27D6663F">
        <w:t xml:space="preserve">r </w:t>
      </w:r>
      <w:r w:rsidR="2C848B1F">
        <w:t>från</w:t>
      </w:r>
      <w:r w:rsidR="75B1C2A8">
        <w:t xml:space="preserve"> att</w:t>
      </w:r>
      <w:r w:rsidR="2C848B1F">
        <w:t>:</w:t>
      </w:r>
    </w:p>
    <w:p w14:paraId="077AEA1A" w14:textId="15562807" w:rsidR="008D5944" w:rsidRPr="008D5944" w:rsidRDefault="00320746" w:rsidP="008D5944">
      <w:pPr>
        <w:numPr>
          <w:ilvl w:val="0"/>
          <w:numId w:val="15"/>
        </w:numPr>
        <w:contextualSpacing/>
      </w:pPr>
      <w:r>
        <w:t>P</w:t>
      </w:r>
      <w:r w:rsidR="50B6A73C">
        <w:t>atient</w:t>
      </w:r>
      <w:r w:rsidR="30494AF6">
        <w:t xml:space="preserve">- och närståendemedverkan bidrar till att </w:t>
      </w:r>
      <w:r w:rsidR="0C6BF826">
        <w:t xml:space="preserve">anpassa </w:t>
      </w:r>
      <w:r w:rsidR="60EA2699">
        <w:t xml:space="preserve">ledningssystemet för </w:t>
      </w:r>
      <w:r w:rsidR="30494AF6">
        <w:t xml:space="preserve">God </w:t>
      </w:r>
      <w:proofErr w:type="spellStart"/>
      <w:r w:rsidR="30494AF6">
        <w:t>vård</w:t>
      </w:r>
      <w:proofErr w:type="spellEnd"/>
      <w:r w:rsidR="30494AF6">
        <w:t xml:space="preserve"> (kunskapsbaserad, </w:t>
      </w:r>
      <w:r w:rsidR="66B3D90C">
        <w:t>säker</w:t>
      </w:r>
      <w:r w:rsidR="30494AF6">
        <w:t>, individanpassad, effektiv, jämlik, tillgänglig)</w:t>
      </w:r>
      <w:r w:rsidR="004A09FD">
        <w:t xml:space="preserve"> </w:t>
      </w:r>
      <w:r w:rsidR="00D233C6">
        <w:t>utifrån</w:t>
      </w:r>
      <w:r w:rsidR="30494AF6">
        <w:t xml:space="preserve"> patienters och närståendes perspektiv </w:t>
      </w:r>
    </w:p>
    <w:p w14:paraId="60B2EE32" w14:textId="254A42ED" w:rsidR="003C0A18" w:rsidRDefault="009D030B" w:rsidP="2D12396C">
      <w:pPr>
        <w:numPr>
          <w:ilvl w:val="0"/>
          <w:numId w:val="15"/>
        </w:numPr>
      </w:pPr>
      <w:r>
        <w:t>P</w:t>
      </w:r>
      <w:r w:rsidR="45C68DAB">
        <w:t>atient</w:t>
      </w:r>
      <w:r>
        <w:t>-</w:t>
      </w:r>
      <w:r w:rsidR="45C68DAB">
        <w:t xml:space="preserve"> och närståendemedverkan</w:t>
      </w:r>
      <w:r w:rsidR="237100D7">
        <w:t xml:space="preserve"> bidra</w:t>
      </w:r>
      <w:r w:rsidR="00320746">
        <w:t>r</w:t>
      </w:r>
      <w:r w:rsidR="237100D7">
        <w:t xml:space="preserve"> till att problematisera vissa antaganden</w:t>
      </w:r>
      <w:r w:rsidR="004A09FD">
        <w:t>, identifiera</w:t>
      </w:r>
      <w:r w:rsidR="237100D7">
        <w:t xml:space="preserve"> problem</w:t>
      </w:r>
      <w:r w:rsidR="00DB00ED">
        <w:t>,</w:t>
      </w:r>
      <w:r w:rsidR="237100D7">
        <w:t xml:space="preserve"> förbättringsområden </w:t>
      </w:r>
      <w:r w:rsidR="00DB00ED">
        <w:t xml:space="preserve">och åtgärder </w:t>
      </w:r>
      <w:r w:rsidR="237100D7">
        <w:t xml:space="preserve">utifrån egen </w:t>
      </w:r>
      <w:r w:rsidR="004A09FD">
        <w:t xml:space="preserve">erfarenhet </w:t>
      </w:r>
      <w:r w:rsidR="008205A3">
        <w:t>och</w:t>
      </w:r>
      <w:r w:rsidR="237100D7">
        <w:t xml:space="preserve"> </w:t>
      </w:r>
      <w:r w:rsidR="004A09FD">
        <w:t xml:space="preserve">utifrån </w:t>
      </w:r>
      <w:r w:rsidR="237100D7">
        <w:t xml:space="preserve">den grupp som representeras. </w:t>
      </w:r>
    </w:p>
    <w:p w14:paraId="65F1F229" w14:textId="1410DCDA" w:rsidR="30058AD7" w:rsidRDefault="30058AD7" w:rsidP="30058AD7">
      <w:pPr>
        <w:pStyle w:val="Rubrik1"/>
      </w:pPr>
    </w:p>
    <w:p w14:paraId="18D5A82E" w14:textId="1C5D4E06" w:rsidR="008D5944" w:rsidRPr="008D5944" w:rsidRDefault="008D5944" w:rsidP="30058AD7">
      <w:pPr>
        <w:pStyle w:val="Rubrik1"/>
        <w:rPr>
          <w:rFonts w:ascii="Calibri" w:hAnsi="Calibri"/>
          <w:szCs w:val="40"/>
        </w:rPr>
      </w:pPr>
      <w:bookmarkStart w:id="6" w:name="_Toc431585680"/>
      <w:bookmarkStart w:id="7" w:name="_Toc23256758"/>
      <w:bookmarkStart w:id="8" w:name="_Toc54793314"/>
      <w:bookmarkStart w:id="9" w:name="_Toc123031640"/>
      <w:r>
        <w:t>2. Strategisk ledning och styrning</w:t>
      </w:r>
      <w:bookmarkEnd w:id="6"/>
      <w:bookmarkEnd w:id="7"/>
      <w:bookmarkEnd w:id="8"/>
      <w:bookmarkEnd w:id="9"/>
    </w:p>
    <w:p w14:paraId="76C25BF4" w14:textId="67D49C52" w:rsidR="008D5944" w:rsidRPr="008D5944" w:rsidRDefault="66A4ED36" w:rsidP="467A9F35">
      <w:r>
        <w:t>Patientmedverkan</w:t>
      </w:r>
      <w:r w:rsidR="7CA909B4">
        <w:t xml:space="preserve"> </w:t>
      </w:r>
      <w:r w:rsidR="4C351AE1">
        <w:t>behöver</w:t>
      </w:r>
      <w:r w:rsidR="50F1B48A">
        <w:t xml:space="preserve"> </w:t>
      </w:r>
      <w:r w:rsidR="4C351AE1">
        <w:t xml:space="preserve">finnas på alla nivåer i hälso- och sjukvårdssystemet. I </w:t>
      </w:r>
      <w:r w:rsidR="00A42CB9">
        <w:t xml:space="preserve">den </w:t>
      </w:r>
      <w:r w:rsidR="4C351AE1">
        <w:t xml:space="preserve">modell (se nedan) som kunskapsstyrningen arbetar från, och i den vision som ska driva arbetet framåt, framgår att patienters och närståendes perspektiv och behov ska tas till vara och vara utgångspunkt för arbetet på alla nivåer i systemet. </w:t>
      </w:r>
      <w:r w:rsidR="61981318">
        <w:t xml:space="preserve">Ett uttryck för detta är att </w:t>
      </w:r>
      <w:r w:rsidR="000305C9">
        <w:t>n</w:t>
      </w:r>
      <w:r w:rsidR="61981318">
        <w:t xml:space="preserve">ationella </w:t>
      </w:r>
      <w:r w:rsidR="3397E068">
        <w:t>programområden (NPO)</w:t>
      </w:r>
      <w:r w:rsidR="61981318">
        <w:t xml:space="preserve"> säkerställer att patienters behov</w:t>
      </w:r>
      <w:r w:rsidR="36DCB8E3">
        <w:t xml:space="preserve"> beaktas</w:t>
      </w:r>
      <w:r w:rsidR="23F046AB">
        <w:t>, tex</w:t>
      </w:r>
      <w:r w:rsidR="29236E59">
        <w:t xml:space="preserve"> genom samarbete med patientföreningar inför framtagande av</w:t>
      </w:r>
      <w:r w:rsidR="23F046AB">
        <w:t xml:space="preserve"> verksamhetsplaner eller liknande.</w:t>
      </w:r>
    </w:p>
    <w:p w14:paraId="2E17BA84" w14:textId="3BB33A09" w:rsidR="467A9F35" w:rsidRDefault="467A9F35" w:rsidP="467A9F35"/>
    <w:p w14:paraId="3461D779" w14:textId="77777777" w:rsidR="008D5944" w:rsidRPr="008D5944" w:rsidRDefault="008D5944" w:rsidP="008D5944">
      <w:r>
        <w:rPr>
          <w:noProof/>
          <w:lang w:eastAsia="sv-SE"/>
        </w:rPr>
        <w:drawing>
          <wp:inline distT="0" distB="0" distL="0" distR="0" wp14:anchorId="329E4CAD" wp14:editId="7C77BED7">
            <wp:extent cx="3228975" cy="250375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1">
                      <a:extLst>
                        <a:ext uri="{28A0092B-C50C-407E-A947-70E740481C1C}">
                          <a14:useLocalDpi xmlns:a14="http://schemas.microsoft.com/office/drawing/2010/main" val="0"/>
                        </a:ext>
                      </a:extLst>
                    </a:blip>
                    <a:stretch>
                      <a:fillRect/>
                    </a:stretch>
                  </pic:blipFill>
                  <pic:spPr>
                    <a:xfrm>
                      <a:off x="0" y="0"/>
                      <a:ext cx="3228975" cy="2503759"/>
                    </a:xfrm>
                    <a:prstGeom prst="rect">
                      <a:avLst/>
                    </a:prstGeom>
                  </pic:spPr>
                </pic:pic>
              </a:graphicData>
            </a:graphic>
          </wp:inline>
        </w:drawing>
      </w:r>
    </w:p>
    <w:p w14:paraId="52BCE530" w14:textId="77777777" w:rsidR="00A42CB9" w:rsidRDefault="29376D29" w:rsidP="00B874DA">
      <w:r w:rsidRPr="008D5944">
        <w:t>Det finns frågor och utmaningar som är systemövergripande och som patienter och närstående uttrycker är viktiga</w:t>
      </w:r>
      <w:r w:rsidR="308B6EC1">
        <w:t>,</w:t>
      </w:r>
      <w:r w:rsidRPr="008D5944">
        <w:t xml:space="preserve"> till exempel delaktighet, information, samordning, tillgänglighet och integritet (5).</w:t>
      </w:r>
    </w:p>
    <w:p w14:paraId="004CD0F1" w14:textId="54A04B7B" w:rsidR="00B874DA" w:rsidRDefault="29376D29" w:rsidP="00B874DA">
      <w:r w:rsidRPr="008D5944">
        <w:t xml:space="preserve">Arbetet med att utforska och pröva </w:t>
      </w:r>
      <w:r w:rsidR="7C2AEF95" w:rsidRPr="008D5944">
        <w:t xml:space="preserve">hur patientperspektivet </w:t>
      </w:r>
      <w:r w:rsidR="5C449114" w:rsidRPr="008D5944">
        <w:t xml:space="preserve">ska </w:t>
      </w:r>
      <w:r w:rsidR="09345FEE" w:rsidRPr="008D5944">
        <w:t>säkerställas på</w:t>
      </w:r>
      <w:r w:rsidRPr="008D5944">
        <w:t xml:space="preserve"> ledningsnivå och i strategiska frågor behöver fortsätta. Det finns en rad exempel runt om i landet, hos såväl patientorganisationer som i verksamheter inom kommuner och regioner, som kan vara till hjälp i ett sådant fortsatt utvecklingsarbete</w:t>
      </w:r>
      <w:r w:rsidR="5B037D28" w:rsidRPr="008D5944">
        <w:t xml:space="preserve">, </w:t>
      </w:r>
      <w:r w:rsidR="4EEF47AC" w:rsidRPr="008D5944">
        <w:t xml:space="preserve">se tex </w:t>
      </w:r>
      <w:hyperlink r:id="rId12">
        <w:r w:rsidR="004A09FD">
          <w:rPr>
            <w:rStyle w:val="Hyperlnk"/>
          </w:rPr>
          <w:t>P</w:t>
        </w:r>
        <w:r w:rsidR="0820C1A5" w:rsidRPr="43AA35F7">
          <w:rPr>
            <w:rStyle w:val="Hyperlnk"/>
          </w:rPr>
          <w:t>atienters röst om patientråd</w:t>
        </w:r>
      </w:hyperlink>
      <w:r w:rsidR="4EEF47AC">
        <w:t>.</w:t>
      </w:r>
      <w:bookmarkStart w:id="10" w:name="_Toc431585681"/>
      <w:bookmarkStart w:id="11" w:name="_Toc23256759"/>
      <w:bookmarkStart w:id="12" w:name="_Toc54793315"/>
    </w:p>
    <w:p w14:paraId="5B78A92F" w14:textId="77777777" w:rsidR="00B874DA" w:rsidRDefault="00B874DA" w:rsidP="00B874DA"/>
    <w:p w14:paraId="60A98BA9" w14:textId="1DF858F0" w:rsidR="008D5944" w:rsidRPr="00B874DA" w:rsidRDefault="1630655C" w:rsidP="30058AD7">
      <w:pPr>
        <w:pStyle w:val="Rubrik1"/>
        <w:rPr>
          <w:rFonts w:ascii="Calibri" w:hAnsi="Calibri"/>
          <w:szCs w:val="40"/>
        </w:rPr>
      </w:pPr>
      <w:bookmarkStart w:id="13" w:name="_Toc123031641"/>
      <w:r>
        <w:t>3. Utgångspunkter för arbetet</w:t>
      </w:r>
      <w:bookmarkEnd w:id="10"/>
      <w:bookmarkEnd w:id="11"/>
      <w:bookmarkEnd w:id="12"/>
      <w:bookmarkEnd w:id="13"/>
    </w:p>
    <w:p w14:paraId="45FB951A" w14:textId="3A73CBCD" w:rsidR="002946A6" w:rsidRDefault="6BC65C68" w:rsidP="008D5944">
      <w:r>
        <w:t>Inom systemet för kunskapsstyrning finns styrande dokument, fastställda riktlinjer och rutiner. Arbetet ska ske i enlighet med dessa. Nedan följer</w:t>
      </w:r>
      <w:r w:rsidR="002946A6">
        <w:t xml:space="preserve"> en beskrivning </w:t>
      </w:r>
      <w:r w:rsidR="275FC6EE">
        <w:t>av kunskapsstyrningssystemet på nationell nivå.</w:t>
      </w:r>
    </w:p>
    <w:p w14:paraId="075E3E5C" w14:textId="77777777" w:rsidR="00B874DA" w:rsidRPr="008D5944" w:rsidRDefault="00B874DA" w:rsidP="008D5944"/>
    <w:p w14:paraId="5A9867C4" w14:textId="1BDDB13C" w:rsidR="72BE793D" w:rsidRDefault="4C351AE1" w:rsidP="00AE04DC">
      <w:pPr>
        <w:pStyle w:val="Rubrik2"/>
        <w:rPr>
          <w:rFonts w:ascii="Calibri" w:hAnsi="Calibri"/>
          <w:szCs w:val="32"/>
        </w:rPr>
      </w:pPr>
      <w:bookmarkStart w:id="14" w:name="_Toc123031642"/>
      <w:bookmarkStart w:id="15" w:name="_Toc23256760"/>
      <w:bookmarkStart w:id="16" w:name="_Toc54793316"/>
      <w:r>
        <w:lastRenderedPageBreak/>
        <w:t xml:space="preserve">3.1 </w:t>
      </w:r>
      <w:r w:rsidR="002946A6">
        <w:t>N</w:t>
      </w:r>
      <w:r>
        <w:t xml:space="preserve">ationella </w:t>
      </w:r>
      <w:r w:rsidRPr="00AE04DC">
        <w:t>programområden</w:t>
      </w:r>
      <w:bookmarkEnd w:id="14"/>
      <w:r>
        <w:t xml:space="preserve"> </w:t>
      </w:r>
      <w:bookmarkEnd w:id="15"/>
      <w:bookmarkEnd w:id="16"/>
    </w:p>
    <w:p w14:paraId="365F2DDA" w14:textId="63B39D45" w:rsidR="008D5944" w:rsidRDefault="003C6E53" w:rsidP="30058AD7">
      <w:r>
        <w:t xml:space="preserve">De </w:t>
      </w:r>
      <w:r w:rsidR="002946A6">
        <w:t>nationella programområden</w:t>
      </w:r>
      <w:r>
        <w:t>a</w:t>
      </w:r>
      <w:r w:rsidR="002946A6">
        <w:t xml:space="preserve"> (NPO) och ett nationellt primärvårdsråd, leder kunskapsstyrningen inom sitt respektive område. Ett NPO består av experter med bred kompetens inom fältet och representation från samtliga sjukvårdsregioner. Ledamöternas uppdrag är att leda och samordna kunskapsstyrningen inom aktuellt fält för att uppnå vision och målbild. För att minska skillnader och förbättra vården i Sverige ingår i uppdraget att följa upp och analysera sitt område, samt</w:t>
      </w:r>
      <w:r w:rsidR="00E81627">
        <w:t xml:space="preserve"> att</w:t>
      </w:r>
      <w:r w:rsidR="002946A6">
        <w:t xml:space="preserve"> göra behovsanalyser</w:t>
      </w:r>
      <w:r w:rsidR="2DD51FA9">
        <w:t xml:space="preserve">. </w:t>
      </w:r>
      <w:r w:rsidR="008D5944">
        <w:t xml:space="preserve">Mer information om NPO finns på </w:t>
      </w:r>
      <w:hyperlink r:id="rId13">
        <w:r w:rsidR="00656A0B" w:rsidRPr="30058AD7">
          <w:rPr>
            <w:rStyle w:val="Hyperlnk"/>
          </w:rPr>
          <w:t>kunskapsstyrning.se</w:t>
        </w:r>
      </w:hyperlink>
      <w:r w:rsidR="00656A0B">
        <w:rPr>
          <w:rStyle w:val="Hyperlnk"/>
        </w:rPr>
        <w:t>.</w:t>
      </w:r>
    </w:p>
    <w:p w14:paraId="62B017BC" w14:textId="77777777" w:rsidR="004A09FD" w:rsidRDefault="004A09FD" w:rsidP="008D5944">
      <w:pPr>
        <w:rPr>
          <w:color w:val="18A7B8" w:themeColor="hyperlink"/>
          <w:u w:val="single"/>
        </w:rPr>
      </w:pPr>
    </w:p>
    <w:p w14:paraId="2A8E55C7" w14:textId="623ECA8C" w:rsidR="008D5944" w:rsidRPr="008D5944" w:rsidRDefault="1630655C" w:rsidP="30058AD7">
      <w:pPr>
        <w:pStyle w:val="Rubrik2"/>
        <w:rPr>
          <w:rFonts w:ascii="Calibri" w:hAnsi="Calibri"/>
          <w:szCs w:val="32"/>
        </w:rPr>
      </w:pPr>
      <w:bookmarkStart w:id="17" w:name="_Toc23256761"/>
      <w:bookmarkStart w:id="18" w:name="_Toc54793317"/>
      <w:bookmarkStart w:id="19" w:name="_Toc123031643"/>
      <w:r>
        <w:t xml:space="preserve">3.2 Nationella arbetsgrupper </w:t>
      </w:r>
      <w:r w:rsidR="002946A6">
        <w:t>och deras</w:t>
      </w:r>
      <w:r>
        <w:t xml:space="preserve"> uppdrag</w:t>
      </w:r>
      <w:bookmarkEnd w:id="17"/>
      <w:bookmarkEnd w:id="18"/>
      <w:bookmarkEnd w:id="19"/>
    </w:p>
    <w:p w14:paraId="4C6D8786" w14:textId="6DF39C24" w:rsidR="00DB0184" w:rsidRDefault="002946A6" w:rsidP="00DB0184">
      <w:r>
        <w:t>NPO och nationella samverkansgrupper (NSG) tillsätter nationella arbetsgrupper (NAG) inom olika områden och vid behov för specifika frågor. NAG bistår NPO i att utföra dess uppdrag.</w:t>
      </w:r>
      <w:r w:rsidR="00240D3A">
        <w:t xml:space="preserve"> </w:t>
      </w:r>
      <w:r>
        <w:t xml:space="preserve">I de nationella arbetsgrupperna finns respektive sjukvårdsregion representerad av experter inom primär- och specialistvård. Jämn könsfördelning ska eftersträvas och grupperna ska ha en multiprofessionell sammansättning. </w:t>
      </w:r>
      <w:r w:rsidR="00240D3A">
        <w:t xml:space="preserve">Patientföreträdare </w:t>
      </w:r>
      <w:r w:rsidR="0041727F">
        <w:t>och ä</w:t>
      </w:r>
      <w:r>
        <w:t xml:space="preserve">ven representanter för kvalitetsregister och vårdprogram </w:t>
      </w:r>
      <w:r w:rsidR="004815EC">
        <w:t>finns</w:t>
      </w:r>
      <w:r>
        <w:t xml:space="preserve"> med</w:t>
      </w:r>
      <w:r w:rsidR="0041727F">
        <w:t xml:space="preserve"> i arbetsgrupperna</w:t>
      </w:r>
      <w:r>
        <w:t>.</w:t>
      </w:r>
      <w:r w:rsidR="0041727F">
        <w:t xml:space="preserve"> </w:t>
      </w:r>
      <w:r>
        <w:t>Sammansättningen av gruppens medlemmar är viktig för att patientperspektiv och vårdkedjan i största möjliga mån ska speglas i arbetssätt och prioriteringar som görs både i NAG och NPO</w:t>
      </w:r>
      <w:r w:rsidR="0041727F">
        <w:t>.</w:t>
      </w:r>
    </w:p>
    <w:p w14:paraId="46294C93" w14:textId="61577C07" w:rsidR="00DB0184" w:rsidRDefault="00DB0184" w:rsidP="30058AD7">
      <w:r>
        <w:t xml:space="preserve">Läs mer om uppdrag för NAG på </w:t>
      </w:r>
      <w:hyperlink r:id="rId14">
        <w:r w:rsidRPr="30058AD7">
          <w:rPr>
            <w:rStyle w:val="Hyperlnk"/>
          </w:rPr>
          <w:t>kunskapsstyrning.se</w:t>
        </w:r>
      </w:hyperlink>
      <w:r>
        <w:t xml:space="preserve">. </w:t>
      </w:r>
    </w:p>
    <w:p w14:paraId="1FC39945" w14:textId="3B930DB7" w:rsidR="008D5944" w:rsidRPr="008D5944" w:rsidRDefault="008D5944" w:rsidP="2F14F35E">
      <w:pPr>
        <w:spacing w:after="0" w:line="240" w:lineRule="auto"/>
      </w:pPr>
    </w:p>
    <w:p w14:paraId="3A6182C4" w14:textId="7C3BB2BD" w:rsidR="008D5944" w:rsidRPr="008D5944" w:rsidRDefault="1630655C" w:rsidP="30058AD7">
      <w:pPr>
        <w:pStyle w:val="Rubrik2"/>
        <w:rPr>
          <w:rFonts w:ascii="Calibri" w:hAnsi="Calibri"/>
          <w:szCs w:val="32"/>
        </w:rPr>
      </w:pPr>
      <w:bookmarkStart w:id="20" w:name="_Toc23256762"/>
      <w:bookmarkStart w:id="21" w:name="_Toc54793318"/>
      <w:bookmarkStart w:id="22" w:name="_Toc123031644"/>
      <w:r>
        <w:t>3.3 Nominerings</w:t>
      </w:r>
      <w:r w:rsidR="00BE1E32">
        <w:t>- och rekryterings</w:t>
      </w:r>
      <w:r>
        <w:t>process</w:t>
      </w:r>
      <w:bookmarkEnd w:id="20"/>
      <w:bookmarkEnd w:id="21"/>
      <w:bookmarkEnd w:id="22"/>
      <w:r>
        <w:t xml:space="preserve"> </w:t>
      </w:r>
    </w:p>
    <w:p w14:paraId="587F9406" w14:textId="240FDEF8" w:rsidR="013E0D4B" w:rsidRDefault="013E0D4B" w:rsidP="77D48BA0">
      <w:r>
        <w:t>Rekrytering av patientföreträdare startas samtidigt som övriga ledamöter</w:t>
      </w:r>
      <w:r w:rsidR="63FD5B45">
        <w:t>s</w:t>
      </w:r>
      <w:r w:rsidR="7B4952B8">
        <w:t xml:space="preserve">, se </w:t>
      </w:r>
      <w:hyperlink r:id="rId15">
        <w:r w:rsidR="7B4952B8" w:rsidRPr="4EF68E6E">
          <w:rPr>
            <w:rStyle w:val="Hyperlnk"/>
          </w:rPr>
          <w:t>Patientföreträdare i arbetsgrupper</w:t>
        </w:r>
      </w:hyperlink>
      <w:r>
        <w:t xml:space="preserve">. </w:t>
      </w:r>
      <w:r w:rsidR="09B03C7C">
        <w:t xml:space="preserve">Det är viktigt att patientföreningar får adekvat tid att hitta en lämplig person som både har </w:t>
      </w:r>
      <w:r w:rsidR="2C589ACF">
        <w:t>nödvändig förståelse för ämnet för att kunna ta plats i arbetsgrupperna och för att kunna representera den aktuella patient</w:t>
      </w:r>
      <w:r w:rsidR="372370DD">
        <w:t>gruppe</w:t>
      </w:r>
      <w:r w:rsidR="3B6790A8">
        <w:t>n</w:t>
      </w:r>
      <w:r w:rsidR="2C589ACF">
        <w:t xml:space="preserve">. </w:t>
      </w:r>
      <w:r w:rsidR="002C1CD4">
        <w:t>Det ska helst vara mer än en medverkande patient</w:t>
      </w:r>
      <w:r w:rsidR="0BCF0D19">
        <w:t>-</w:t>
      </w:r>
      <w:r w:rsidR="002C1CD4">
        <w:t xml:space="preserve"> och/eller </w:t>
      </w:r>
      <w:r w:rsidR="3F03EA6D">
        <w:t>närstående</w:t>
      </w:r>
      <w:r w:rsidR="45B3A111">
        <w:t>företrädare</w:t>
      </w:r>
      <w:r w:rsidR="002C1CD4">
        <w:t xml:space="preserve"> i varje aktuell arbetsgrupp. I de fall en arbetsgrupp redan har påbörjat sitt arbete ska </w:t>
      </w:r>
      <w:r w:rsidR="1C0E9D6B">
        <w:t>rekrytering påbörjas</w:t>
      </w:r>
      <w:r w:rsidR="002C1CD4">
        <w:t xml:space="preserve"> så snart som möjligt. </w:t>
      </w:r>
      <w:r w:rsidR="64EAB275">
        <w:t xml:space="preserve">Rekrytering sker </w:t>
      </w:r>
      <w:r w:rsidR="175A860B">
        <w:t xml:space="preserve">i första hand via </w:t>
      </w:r>
      <w:r w:rsidR="6068913B">
        <w:t>p</w:t>
      </w:r>
      <w:r w:rsidR="002C1CD4">
        <w:t>atient- och närståendeorganisation</w:t>
      </w:r>
      <w:r w:rsidR="503F5E82">
        <w:t xml:space="preserve">. </w:t>
      </w:r>
      <w:r w:rsidR="3E7D4C4F">
        <w:t>För de patientgrupper som saknar patientförening kan annat lämpligt alternativ för rekrytering användas.</w:t>
      </w:r>
      <w:r w:rsidR="0D3E4EE7">
        <w:t xml:space="preserve"> I dessa fall bör andra former för förankring tillämpas. </w:t>
      </w:r>
    </w:p>
    <w:p w14:paraId="49258950" w14:textId="401191B6" w:rsidR="002C1CD4" w:rsidRDefault="002C1CD4" w:rsidP="00BE1E32"/>
    <w:p w14:paraId="3565A58F" w14:textId="049C8D6A" w:rsidR="43AA35F7" w:rsidRDefault="43AA35F7" w:rsidP="43AA35F7">
      <w:pPr>
        <w:rPr>
          <w:color w:val="18A7B8"/>
          <w:u w:val="single"/>
        </w:rPr>
      </w:pPr>
    </w:p>
    <w:p w14:paraId="4EB2C24D" w14:textId="4BF78EA2" w:rsidR="43AA35F7" w:rsidRPr="00B0710E" w:rsidRDefault="1630655C" w:rsidP="30058AD7">
      <w:pPr>
        <w:pStyle w:val="Rubrik1"/>
        <w:rPr>
          <w:rFonts w:ascii="Calibri" w:hAnsi="Calibri"/>
          <w:szCs w:val="40"/>
        </w:rPr>
      </w:pPr>
      <w:bookmarkStart w:id="23" w:name="_Toc431585682"/>
      <w:bookmarkStart w:id="24" w:name="_Toc23256764"/>
      <w:bookmarkStart w:id="25" w:name="_Toc54793320"/>
      <w:bookmarkStart w:id="26" w:name="_Toc123031645"/>
      <w:r>
        <w:t xml:space="preserve">4. </w:t>
      </w:r>
      <w:bookmarkEnd w:id="23"/>
      <w:bookmarkEnd w:id="24"/>
      <w:bookmarkEnd w:id="25"/>
      <w:r w:rsidR="002C1CD4">
        <w:t>Arbetsformer och ersättning</w:t>
      </w:r>
      <w:bookmarkEnd w:id="26"/>
    </w:p>
    <w:p w14:paraId="61662739" w14:textId="77777777" w:rsidR="008D5944" w:rsidRPr="008D5944" w:rsidRDefault="008D5944" w:rsidP="30058AD7">
      <w:pPr>
        <w:pStyle w:val="Rubrik2"/>
        <w:rPr>
          <w:rFonts w:ascii="Calibri" w:hAnsi="Calibri"/>
          <w:szCs w:val="32"/>
        </w:rPr>
      </w:pPr>
      <w:bookmarkStart w:id="27" w:name="_Toc23256765"/>
      <w:bookmarkStart w:id="28" w:name="_Toc54793321"/>
      <w:bookmarkStart w:id="29" w:name="_Toc123031646"/>
      <w:r>
        <w:t>4.1 Arbetsformer</w:t>
      </w:r>
      <w:bookmarkEnd w:id="27"/>
      <w:bookmarkEnd w:id="28"/>
      <w:bookmarkEnd w:id="29"/>
    </w:p>
    <w:p w14:paraId="4EED59B4" w14:textId="143CF0F4" w:rsidR="008D5944" w:rsidRPr="008D5944" w:rsidRDefault="1630655C" w:rsidP="30058AD7">
      <w:r>
        <w:t xml:space="preserve">Avgörande för en väl fungerande patient- och närståendemedverkan i arbetsgrupperna är att det finns en struktur och principer där samtliga inblandade är överens om på vilket sätt medverkan sker, </w:t>
      </w:r>
      <w:r>
        <w:lastRenderedPageBreak/>
        <w:t xml:space="preserve">samsyn kring uppdraget för gruppen samt i vilken roll respektive </w:t>
      </w:r>
      <w:r w:rsidR="002F1B53">
        <w:t>ledamot</w:t>
      </w:r>
      <w:r>
        <w:t xml:space="preserve"> medverkar i arbetet. </w:t>
      </w:r>
      <w:r w:rsidR="2C7A9E5E">
        <w:t>Det är viktigt att patientföreträdare ges goda förutsättningar</w:t>
      </w:r>
      <w:r w:rsidR="008143AA">
        <w:t xml:space="preserve"> för</w:t>
      </w:r>
      <w:r w:rsidR="2C7A9E5E">
        <w:t xml:space="preserve"> ett aktivt deltagande i arbetsgruppe</w:t>
      </w:r>
      <w:r w:rsidR="003811A8">
        <w:t xml:space="preserve">n och </w:t>
      </w:r>
      <w:r w:rsidR="30058AD7" w:rsidRPr="30058AD7">
        <w:rPr>
          <w:rFonts w:ascii="Calibri" w:eastAsia="Calibri" w:hAnsi="Calibri" w:cs="Calibri"/>
        </w:rPr>
        <w:t>för att kunna bidra till att identifiera och prioritera förbättringsområden för den aktuella patientgruppen. Gruppen kan gärna utse en</w:t>
      </w:r>
      <w:r w:rsidR="2C7A9E5E">
        <w:t xml:space="preserve"> “fadder”, </w:t>
      </w:r>
      <w:r w:rsidR="33C2F36F">
        <w:t>“mentor” eller lik</w:t>
      </w:r>
      <w:r w:rsidR="002C1CD4">
        <w:t>n</w:t>
      </w:r>
      <w:r w:rsidR="33C2F36F">
        <w:t xml:space="preserve">ande. </w:t>
      </w:r>
      <w:r w:rsidR="00801960">
        <w:t>F</w:t>
      </w:r>
      <w:r w:rsidR="33C2F36F">
        <w:t xml:space="preserve">örutsättningar </w:t>
      </w:r>
      <w:r w:rsidR="35D89ADA">
        <w:t>för att patientföreträdare ska kunna bidra till att identifiera och priori</w:t>
      </w:r>
      <w:r w:rsidR="359EAB98">
        <w:t xml:space="preserve">tera förbättringsområden för den aktuella patientgruppen är </w:t>
      </w:r>
      <w:r w:rsidR="35D89ADA">
        <w:t>ett inkluderande klimat i grupp</w:t>
      </w:r>
      <w:r w:rsidR="0097368B">
        <w:t>en</w:t>
      </w:r>
      <w:r w:rsidR="35D89ADA">
        <w:t xml:space="preserve">. </w:t>
      </w:r>
    </w:p>
    <w:p w14:paraId="7AE230BB" w14:textId="010C04F5" w:rsidR="00F22254" w:rsidRDefault="1630655C" w:rsidP="43AA35F7">
      <w:r>
        <w:t>Det är</w:t>
      </w:r>
      <w:r w:rsidR="002F1B53">
        <w:t xml:space="preserve"> </w:t>
      </w:r>
      <w:r>
        <w:t>viktigt att alla får tillgång till aktuell och relevant information</w:t>
      </w:r>
      <w:r w:rsidR="66C30125">
        <w:t>.</w:t>
      </w:r>
      <w:r>
        <w:t xml:space="preserve"> Beslutsprocesserna ska vara öppna och tillgängliga för alla medverkande. Det är viktigt att bygga upp en ömsesidig respekt för den kunskap som var och en bidrar med.</w:t>
      </w:r>
    </w:p>
    <w:p w14:paraId="567DCA23" w14:textId="100F2398" w:rsidR="00F22254" w:rsidRPr="008D5944" w:rsidRDefault="00F22254" w:rsidP="43AA35F7">
      <w:r>
        <w:t>För Information om uppdraget som patientföreträdare, länk till introduktionsutbild</w:t>
      </w:r>
      <w:r w:rsidR="00724542">
        <w:t>n</w:t>
      </w:r>
      <w:r>
        <w:t>ing</w:t>
      </w:r>
      <w:r w:rsidR="00724542">
        <w:t xml:space="preserve"> och</w:t>
      </w:r>
      <w:r>
        <w:t xml:space="preserve"> till överenskommelse, hänvisning till jävsblankett</w:t>
      </w:r>
      <w:r w:rsidR="00724542">
        <w:t xml:space="preserve"> </w:t>
      </w:r>
      <w:proofErr w:type="gramStart"/>
      <w:r w:rsidR="00724542">
        <w:t>m.m.</w:t>
      </w:r>
      <w:proofErr w:type="gramEnd"/>
      <w:r w:rsidR="00724542">
        <w:t xml:space="preserve">, se </w:t>
      </w:r>
      <w:hyperlink r:id="rId16">
        <w:r w:rsidR="00724542" w:rsidRPr="30058AD7">
          <w:rPr>
            <w:rStyle w:val="Hyperlnk"/>
          </w:rPr>
          <w:t>kunskapsstyrning.se.</w:t>
        </w:r>
      </w:hyperlink>
    </w:p>
    <w:p w14:paraId="62EBF3C5" w14:textId="77777777" w:rsidR="008D5944" w:rsidRPr="008D5944" w:rsidRDefault="008D5944" w:rsidP="008D5944"/>
    <w:p w14:paraId="4B77BAD4" w14:textId="7A2B07EE" w:rsidR="008D5944" w:rsidRPr="008D5944" w:rsidRDefault="008D5944" w:rsidP="30058AD7">
      <w:pPr>
        <w:pStyle w:val="Rubrik2"/>
        <w:rPr>
          <w:rFonts w:ascii="Calibri" w:hAnsi="Calibri"/>
          <w:szCs w:val="32"/>
        </w:rPr>
      </w:pPr>
      <w:bookmarkStart w:id="30" w:name="_Toc23256767"/>
      <w:bookmarkStart w:id="31" w:name="_Toc54793323"/>
      <w:bookmarkStart w:id="32" w:name="_Toc123031647"/>
      <w:r>
        <w:t>4.</w:t>
      </w:r>
      <w:r w:rsidR="00B0710E">
        <w:t>2</w:t>
      </w:r>
      <w:r>
        <w:t xml:space="preserve"> </w:t>
      </w:r>
      <w:bookmarkEnd w:id="30"/>
      <w:bookmarkEnd w:id="31"/>
      <w:r w:rsidR="00F22254">
        <w:t>Överenskommelse</w:t>
      </w:r>
      <w:bookmarkEnd w:id="32"/>
    </w:p>
    <w:p w14:paraId="227D8C00" w14:textId="564AC75B" w:rsidR="00D47D8D" w:rsidRDefault="004D1C58" w:rsidP="008D5944">
      <w:hyperlink r:id="rId17" w:anchor="project/1437651305/documents/496948391/259146799">
        <w:r w:rsidR="1630655C" w:rsidRPr="771B7C4B">
          <w:rPr>
            <w:rStyle w:val="Hyperlnk"/>
          </w:rPr>
          <w:t>Överenskommelse</w:t>
        </w:r>
      </w:hyperlink>
      <w:r w:rsidR="1630655C">
        <w:t xml:space="preserve"> med beskrivning av uppdrag, tidsåtgång, ersättning, </w:t>
      </w:r>
      <w:r w:rsidR="001624FD">
        <w:t xml:space="preserve">upphovsrätt samt </w:t>
      </w:r>
      <w:r w:rsidR="1630655C">
        <w:t>informationsansvar</w:t>
      </w:r>
      <w:r w:rsidR="001624FD">
        <w:t xml:space="preserve"> </w:t>
      </w:r>
      <w:r w:rsidR="1630655C">
        <w:t xml:space="preserve">upprättas med </w:t>
      </w:r>
      <w:r w:rsidR="38CCCA63">
        <w:t>patientföret</w:t>
      </w:r>
      <w:r w:rsidR="4D694943">
        <w:t>rädare</w:t>
      </w:r>
      <w:r w:rsidR="38CCCA63">
        <w:t xml:space="preserve"> </w:t>
      </w:r>
      <w:r w:rsidR="2892DAA8">
        <w:t>eller patientförening</w:t>
      </w:r>
      <w:r w:rsidR="3B2464E4">
        <w:t xml:space="preserve"> </w:t>
      </w:r>
      <w:r w:rsidR="1630655C">
        <w:t xml:space="preserve">samt i enlighet med fastslagen uppdragsbeskrivning för respektive nationell arbetsgrupp. </w:t>
      </w:r>
    </w:p>
    <w:p w14:paraId="732BDD49" w14:textId="1918AE5A" w:rsidR="00D47D8D" w:rsidRDefault="00F22254" w:rsidP="43AA35F7">
      <w:r>
        <w:t>Överenskommelsen</w:t>
      </w:r>
      <w:r w:rsidR="14FDF12F">
        <w:t xml:space="preserve"> kan arbetas fram av patientföreträdare</w:t>
      </w:r>
      <w:r w:rsidR="002F1B53">
        <w:t>/patientförening och</w:t>
      </w:r>
      <w:r w:rsidR="14FDF12F">
        <w:t xml:space="preserve"> ordför</w:t>
      </w:r>
      <w:r w:rsidR="45CB71E8">
        <w:t>an</w:t>
      </w:r>
      <w:r w:rsidR="14FDF12F">
        <w:t>de och/eller processledare för den aktuella arbetsgruppen</w:t>
      </w:r>
      <w:r w:rsidR="00E67197">
        <w:t xml:space="preserve">. </w:t>
      </w:r>
      <w:r w:rsidR="43AA35F7">
        <w:t xml:space="preserve">Det är viktigt att i överenskommelsen </w:t>
      </w:r>
      <w:r>
        <w:t>sträva efter att</w:t>
      </w:r>
      <w:r w:rsidR="43AA35F7">
        <w:t xml:space="preserve"> estimera tidsåtgång både </w:t>
      </w:r>
      <w:r w:rsidR="09A8047A">
        <w:t>för</w:t>
      </w:r>
      <w:r w:rsidR="43AA35F7">
        <w:t xml:space="preserve"> möten och för eventuellt arbete utanför mötestid eftersom det ligger till grund för ersättningen.</w:t>
      </w:r>
      <w:r w:rsidR="09A8047A">
        <w:t xml:space="preserve"> </w:t>
      </w:r>
      <w:r w:rsidR="6CC71657">
        <w:t xml:space="preserve">Ange </w:t>
      </w:r>
      <w:r>
        <w:t xml:space="preserve">om möjligt </w:t>
      </w:r>
      <w:r w:rsidR="6CC71657">
        <w:t xml:space="preserve">även ett tak för </w:t>
      </w:r>
      <w:r w:rsidR="2BBE4FCD">
        <w:t xml:space="preserve">uppdragets omfattning för att tydliggöra </w:t>
      </w:r>
      <w:r w:rsidR="08A97600">
        <w:t xml:space="preserve">vilka </w:t>
      </w:r>
      <w:r w:rsidR="7F6CCD75">
        <w:t xml:space="preserve">förväntningarna </w:t>
      </w:r>
      <w:r w:rsidR="79AF4DE3">
        <w:t xml:space="preserve">som </w:t>
      </w:r>
      <w:r w:rsidR="00C44E26">
        <w:t xml:space="preserve">finns </w:t>
      </w:r>
      <w:r w:rsidR="7F6CCD75">
        <w:t>på patientföreträdaren och</w:t>
      </w:r>
      <w:r w:rsidR="4CEDC529">
        <w:t xml:space="preserve"> uppdragets begränsningar</w:t>
      </w:r>
      <w:r w:rsidR="7F6CCD75">
        <w:t>.</w:t>
      </w:r>
    </w:p>
    <w:p w14:paraId="376FFFF9" w14:textId="77777777" w:rsidR="00F22254" w:rsidRDefault="00F22254" w:rsidP="43AA35F7"/>
    <w:p w14:paraId="6B56BF0C" w14:textId="2099AA39" w:rsidR="00D47D8D" w:rsidRPr="00B0710E" w:rsidRDefault="4D694943" w:rsidP="30058AD7">
      <w:pPr>
        <w:pStyle w:val="Rubrik2"/>
        <w:rPr>
          <w:rFonts w:ascii="Calibri" w:hAnsi="Calibri"/>
          <w:szCs w:val="32"/>
        </w:rPr>
      </w:pPr>
      <w:bookmarkStart w:id="33" w:name="_Toc123031648"/>
      <w:r>
        <w:t>4.</w:t>
      </w:r>
      <w:r w:rsidR="00B0710E">
        <w:t>3</w:t>
      </w:r>
      <w:r>
        <w:t xml:space="preserve"> Jäv</w:t>
      </w:r>
      <w:r w:rsidR="489F26EC">
        <w:t>sdeklaration</w:t>
      </w:r>
      <w:bookmarkEnd w:id="33"/>
    </w:p>
    <w:p w14:paraId="65040BAB" w14:textId="680AA13B" w:rsidR="7B5763D9" w:rsidRDefault="00F22254">
      <w:r>
        <w:t xml:space="preserve">En jävsdeklaration ska upprättas för företrädaren. </w:t>
      </w:r>
      <w:r w:rsidR="4C38C9E5">
        <w:t>Jävsdeklaration</w:t>
      </w:r>
      <w:r>
        <w:t>en</w:t>
      </w:r>
      <w:r w:rsidR="4C38C9E5">
        <w:t xml:space="preserve"> </w:t>
      </w:r>
      <w:r w:rsidR="2F6EB156">
        <w:t>för pati</w:t>
      </w:r>
      <w:r w:rsidR="00DD5FFD">
        <w:t>ent</w:t>
      </w:r>
      <w:r w:rsidR="2F6EB156">
        <w:t>företrädare</w:t>
      </w:r>
      <w:r w:rsidR="28660C5A">
        <w:t xml:space="preserve"> </w:t>
      </w:r>
      <w:r w:rsidR="4C38C9E5">
        <w:t>hanteras och godkän</w:t>
      </w:r>
      <w:r w:rsidR="009F3D10">
        <w:t>n</w:t>
      </w:r>
      <w:r w:rsidR="4C38C9E5">
        <w:t xml:space="preserve">s av den </w:t>
      </w:r>
      <w:r w:rsidR="5497A23D">
        <w:t>sjuk</w:t>
      </w:r>
      <w:r w:rsidR="28660C5A">
        <w:t>v</w:t>
      </w:r>
      <w:r w:rsidR="2836B9E9">
        <w:t>å</w:t>
      </w:r>
      <w:r w:rsidR="28660C5A">
        <w:t>rd</w:t>
      </w:r>
      <w:r w:rsidR="00AE04DC">
        <w:t>s</w:t>
      </w:r>
      <w:r w:rsidR="28660C5A">
        <w:t>region</w:t>
      </w:r>
      <w:r w:rsidR="4C38C9E5">
        <w:t xml:space="preserve"> som ansvarar för den aktuella arbetsgruppen. Diarieföringsrut</w:t>
      </w:r>
      <w:r w:rsidR="5FF91386">
        <w:t xml:space="preserve">iner följer den aktuella </w:t>
      </w:r>
      <w:proofErr w:type="spellStart"/>
      <w:r w:rsidR="5FF91386">
        <w:t>värdregionens</w:t>
      </w:r>
      <w:proofErr w:type="spellEnd"/>
      <w:r w:rsidR="5FF91386">
        <w:t xml:space="preserve"> rutiner.</w:t>
      </w:r>
    </w:p>
    <w:p w14:paraId="2946DB82" w14:textId="77777777" w:rsidR="008D5944" w:rsidRPr="008D5944" w:rsidRDefault="008D5944" w:rsidP="008D5944"/>
    <w:p w14:paraId="1A2CB50F" w14:textId="77777777" w:rsidR="00E957AD" w:rsidRPr="00FA583B" w:rsidRDefault="00E957AD" w:rsidP="00E957AD">
      <w:pPr>
        <w:pStyle w:val="Rubrik2"/>
        <w:rPr>
          <w:rFonts w:ascii="Calibri" w:hAnsi="Calibri"/>
          <w:szCs w:val="32"/>
        </w:rPr>
      </w:pPr>
      <w:bookmarkStart w:id="34" w:name="_Toc23256769"/>
      <w:bookmarkStart w:id="35" w:name="_Toc54793325"/>
      <w:bookmarkStart w:id="36" w:name="_Toc123031649"/>
      <w:r>
        <w:t>4.4 Ersättningsmodell vid patientmedverkan</w:t>
      </w:r>
      <w:bookmarkEnd w:id="34"/>
      <w:bookmarkEnd w:id="35"/>
      <w:bookmarkEnd w:id="36"/>
      <w:r>
        <w:t xml:space="preserve"> </w:t>
      </w:r>
    </w:p>
    <w:p w14:paraId="402AC143" w14:textId="77777777" w:rsidR="00E957AD" w:rsidRPr="008D5944" w:rsidRDefault="00E957AD" w:rsidP="00E957AD">
      <w:pPr>
        <w:contextualSpacing/>
      </w:pPr>
      <w:r>
        <w:t xml:space="preserve">Ersättning vid patient- och närståendemedverkan bygger på skattepliktig ersättning och reseersättning. </w:t>
      </w:r>
      <w:r>
        <w:br/>
      </w:r>
    </w:p>
    <w:p w14:paraId="434505C0" w14:textId="77777777" w:rsidR="00E957AD" w:rsidRDefault="00E957AD" w:rsidP="00E957AD">
      <w:pPr>
        <w:contextualSpacing/>
      </w:pPr>
      <w:r>
        <w:t xml:space="preserve">För att förenkla administrationen av ersättningen kan utbetalning ske månadsvis alternativt kvartalsvis efter att patientföreträdaren har redovisat den sammanlagda tiden och resekostnaderna. Detta gör att administrationen inte ökar oavsett längd på och antal möten. I ett fortsatt arbete kan </w:t>
      </w:r>
      <w:r>
        <w:lastRenderedPageBreak/>
        <w:t>förslag på en nationell blankett för ersättning att tas fram. För frågor när det gäller ersättning vid patientmedverkan går det bra att vända sig till funktionsbrevlådan på</w:t>
      </w:r>
      <w:r w:rsidRPr="00AB246B">
        <w:rPr>
          <w:sz w:val="28"/>
          <w:szCs w:val="28"/>
        </w:rPr>
        <w:t xml:space="preserve"> </w:t>
      </w:r>
      <w:hyperlink r:id="rId18" w:history="1">
        <w:r w:rsidRPr="00AB246B">
          <w:rPr>
            <w:rStyle w:val="Hyperlnk"/>
            <w:lang w:eastAsia="sv-SE"/>
          </w:rPr>
          <w:t>kunskapsstyrningvard.se</w:t>
        </w:r>
      </w:hyperlink>
    </w:p>
    <w:p w14:paraId="49FA6B7E" w14:textId="77777777" w:rsidR="00E957AD" w:rsidRPr="008D5944" w:rsidRDefault="00E957AD" w:rsidP="00E957AD">
      <w:pPr>
        <w:contextualSpacing/>
      </w:pPr>
    </w:p>
    <w:p w14:paraId="26FAAB53" w14:textId="77777777" w:rsidR="00E957AD" w:rsidRPr="00B0710E" w:rsidRDefault="00E957AD" w:rsidP="00E957AD">
      <w:pPr>
        <w:pStyle w:val="Rubrik3"/>
        <w:rPr>
          <w:rFonts w:ascii="Calibri" w:hAnsi="Calibri"/>
          <w:b/>
          <w:szCs w:val="28"/>
        </w:rPr>
      </w:pPr>
      <w:bookmarkStart w:id="37" w:name="_Toc54793326"/>
      <w:bookmarkStart w:id="38" w:name="_Toc123031650"/>
      <w:r>
        <w:t>4.4.1 Grunder för ersättning</w:t>
      </w:r>
      <w:bookmarkEnd w:id="37"/>
      <w:bookmarkEnd w:id="38"/>
      <w:r>
        <w:t xml:space="preserve"> </w:t>
      </w:r>
    </w:p>
    <w:p w14:paraId="798B4DDD" w14:textId="77777777" w:rsidR="00E957AD" w:rsidRPr="008D5944" w:rsidRDefault="00E957AD" w:rsidP="00E957AD">
      <w:r>
        <w:t xml:space="preserve">Ersättning utbetalas när programområde, samverkansgrupp eller arbetsgrupp formulerar ett uppdrag och efterfrågar patienters eller närståendes kunskap och erfarenhet i de arbeten de bedriver. </w:t>
      </w:r>
    </w:p>
    <w:p w14:paraId="703718C2" w14:textId="77777777" w:rsidR="00E957AD" w:rsidRPr="00C77058" w:rsidRDefault="00E957AD" w:rsidP="00E957AD">
      <w:pPr>
        <w:rPr>
          <w:rFonts w:ascii="Calibri" w:eastAsia="Calibri" w:hAnsi="Calibri" w:cs="Calibri"/>
        </w:rPr>
      </w:pPr>
      <w:r w:rsidRPr="30058AD7">
        <w:rPr>
          <w:rFonts w:ascii="Calibri" w:eastAsia="Calibri" w:hAnsi="Calibri" w:cs="Calibri"/>
        </w:rPr>
        <w:t>Barn och unga ska ha möjlighet till någon form av ersättning för sitt deltagande. Det förstärker uppfattningen att deras deltagande är värdefullt och kan vara en kompensation för att eventuellt behöva ta ledigt från skolan eller avstå fritidsintressen. Ekonomisk ersättning enligt nedan kan ges till barn och unga över 13 år.</w:t>
      </w:r>
      <w:r>
        <w:t xml:space="preserve"> Ersättning ges även till vårdnadshavare, i de fall då barn eller ungas medverkan erfordrar att vårdnadshavare medföljer eller medverkar. Vid behov av tolk ersätts även tolk (om inte annan ersättning för tolktjänst ges). Patientföreträdare som uppbär arvode från patientförening ersätts enligt nedanstående patientersättning. Ersättning betalas ut som skattepliktigt arvode till privatperson, dock ej till företag. Om patientföreträdare är anställd (och uppbär lön av föreningen) vid en patientförening utgår ingen ersättning.</w:t>
      </w:r>
    </w:p>
    <w:p w14:paraId="0CBDC5E3" w14:textId="77777777" w:rsidR="00E957AD" w:rsidRPr="008D5944" w:rsidRDefault="00E957AD" w:rsidP="00E957AD"/>
    <w:p w14:paraId="675D4F3C" w14:textId="77777777" w:rsidR="00E957AD" w:rsidRPr="00B0710E" w:rsidRDefault="00E957AD" w:rsidP="00E957AD">
      <w:pPr>
        <w:pStyle w:val="Rubrik3"/>
        <w:rPr>
          <w:rFonts w:ascii="Calibri" w:hAnsi="Calibri"/>
          <w:b/>
          <w:szCs w:val="28"/>
        </w:rPr>
      </w:pPr>
      <w:bookmarkStart w:id="39" w:name="_Toc54793327"/>
      <w:bookmarkStart w:id="40" w:name="_Toc123031651"/>
      <w:r>
        <w:t>4.4.2 Ersättning</w:t>
      </w:r>
      <w:bookmarkEnd w:id="39"/>
      <w:r>
        <w:t xml:space="preserve"> för möte/aktivitet</w:t>
      </w:r>
      <w:bookmarkEnd w:id="40"/>
      <w:r>
        <w:t xml:space="preserve"> </w:t>
      </w:r>
    </w:p>
    <w:p w14:paraId="01B58C5D" w14:textId="77777777" w:rsidR="00E957AD" w:rsidRPr="008D5944" w:rsidRDefault="00E957AD" w:rsidP="00E957AD">
      <w:pPr>
        <w:spacing w:after="0"/>
      </w:pPr>
      <w:r>
        <w:t xml:space="preserve">Ersättning utgår enligt fastställd uppdragsbeskrivning för arbetet som patientföreträdare medverkar i. För ersättning av möte/aktivitet inkluderas i normalfallet även för- och efterarbete enligt uppdragsbeskrivningen i den överenskommelse som gjorts. För medverkan i möten/aktiviteter utgår ersättning med: </w:t>
      </w:r>
    </w:p>
    <w:p w14:paraId="2CD67DEA" w14:textId="77777777" w:rsidR="00E957AD" w:rsidRPr="008D5944" w:rsidRDefault="00E957AD" w:rsidP="00E957AD">
      <w:pPr>
        <w:numPr>
          <w:ilvl w:val="0"/>
          <w:numId w:val="17"/>
        </w:numPr>
        <w:spacing w:after="0"/>
        <w:contextualSpacing/>
      </w:pPr>
      <w:r>
        <w:t>3,6 procent av prisbasbelopp för heldag (mer än fyra timmar)</w:t>
      </w:r>
    </w:p>
    <w:p w14:paraId="3BA94158" w14:textId="77777777" w:rsidR="00E957AD" w:rsidRPr="008D5944" w:rsidRDefault="00E957AD" w:rsidP="00E957AD">
      <w:pPr>
        <w:numPr>
          <w:ilvl w:val="0"/>
          <w:numId w:val="17"/>
        </w:numPr>
        <w:contextualSpacing/>
      </w:pPr>
      <w:r>
        <w:t xml:space="preserve">1,8 procent av prisbasbelopp för halvdag (mellan två och fyra timmar) </w:t>
      </w:r>
    </w:p>
    <w:p w14:paraId="673C9473" w14:textId="77777777" w:rsidR="00E957AD" w:rsidRPr="008D5944" w:rsidRDefault="00E957AD" w:rsidP="00E957AD">
      <w:pPr>
        <w:numPr>
          <w:ilvl w:val="0"/>
          <w:numId w:val="17"/>
        </w:numPr>
        <w:contextualSpacing/>
      </w:pPr>
      <w:r>
        <w:t xml:space="preserve">0,5 procent av prisbasbelopp/timma. </w:t>
      </w:r>
    </w:p>
    <w:p w14:paraId="1A17E48F" w14:textId="77777777" w:rsidR="00E957AD" w:rsidRDefault="00E957AD" w:rsidP="00E957AD">
      <w:pPr>
        <w:ind w:left="720"/>
        <w:contextualSpacing/>
      </w:pPr>
    </w:p>
    <w:p w14:paraId="21A80131" w14:textId="77777777" w:rsidR="00E957AD" w:rsidRPr="008D5944" w:rsidRDefault="00E957AD" w:rsidP="00E957AD">
      <w:pPr>
        <w:spacing w:after="0"/>
      </w:pPr>
      <w:r>
        <w:t>Prisbasbeloppet för 2023 är 52 500</w:t>
      </w:r>
      <w:r w:rsidRPr="64E260FF">
        <w:t xml:space="preserve"> kronor, vilket</w:t>
      </w:r>
      <w:r>
        <w:t xml:space="preserve"> motsvarar: </w:t>
      </w:r>
    </w:p>
    <w:p w14:paraId="454273F7" w14:textId="77777777" w:rsidR="00E957AD" w:rsidRPr="008D5944" w:rsidRDefault="00E957AD" w:rsidP="00E957AD">
      <w:pPr>
        <w:numPr>
          <w:ilvl w:val="0"/>
          <w:numId w:val="16"/>
        </w:numPr>
        <w:spacing w:after="0"/>
        <w:contextualSpacing/>
      </w:pPr>
      <w:r>
        <w:t>1 890 kronor för heldag</w:t>
      </w:r>
    </w:p>
    <w:p w14:paraId="2167A94B" w14:textId="77777777" w:rsidR="00E957AD" w:rsidRPr="008D5944" w:rsidRDefault="00E957AD" w:rsidP="00E957AD">
      <w:pPr>
        <w:numPr>
          <w:ilvl w:val="0"/>
          <w:numId w:val="16"/>
        </w:numPr>
        <w:contextualSpacing/>
      </w:pPr>
      <w:r>
        <w:t xml:space="preserve">945 kronor för halvdag </w:t>
      </w:r>
    </w:p>
    <w:p w14:paraId="20D65E91" w14:textId="77777777" w:rsidR="00E957AD" w:rsidRDefault="00E957AD" w:rsidP="00E957AD">
      <w:pPr>
        <w:numPr>
          <w:ilvl w:val="0"/>
          <w:numId w:val="16"/>
        </w:numPr>
        <w:contextualSpacing/>
      </w:pPr>
      <w:r>
        <w:t>263 kronor/timme.</w:t>
      </w:r>
    </w:p>
    <w:p w14:paraId="5AF69C9E" w14:textId="77777777" w:rsidR="00E957AD" w:rsidRDefault="00E957AD" w:rsidP="00E957AD">
      <w:pPr>
        <w:ind w:left="720"/>
        <w:contextualSpacing/>
      </w:pPr>
    </w:p>
    <w:p w14:paraId="41E33F3A" w14:textId="77777777" w:rsidR="00E957AD" w:rsidRPr="008D5944" w:rsidRDefault="00E957AD" w:rsidP="00E957AD">
      <w:r>
        <w:t xml:space="preserve">Inkomstbortfall ersätts inte utöver ersättning enligt ovan. </w:t>
      </w:r>
    </w:p>
    <w:p w14:paraId="45FD6824" w14:textId="77777777" w:rsidR="00E957AD" w:rsidRPr="008D5944" w:rsidRDefault="00E957AD" w:rsidP="00E957AD">
      <w:r>
        <w:t>Vid samtidig ersättning från Försäkringskassan bör patienten/närstående kontakta Försäkringskassans handläggare för aktuella regler.</w:t>
      </w:r>
    </w:p>
    <w:p w14:paraId="2590FF47" w14:textId="77777777" w:rsidR="00E957AD" w:rsidRPr="008D5944" w:rsidRDefault="00E957AD" w:rsidP="00E957AD"/>
    <w:p w14:paraId="469E043C" w14:textId="77777777" w:rsidR="00E957AD" w:rsidRPr="008D5944" w:rsidRDefault="00E957AD" w:rsidP="00E957AD">
      <w:pPr>
        <w:pStyle w:val="Rubrik3"/>
      </w:pPr>
      <w:bookmarkStart w:id="41" w:name="_Toc123031652"/>
      <w:r>
        <w:t>4.4.3 Ersättning för restid</w:t>
      </w:r>
      <w:bookmarkEnd w:id="41"/>
    </w:p>
    <w:p w14:paraId="3715498A" w14:textId="77777777" w:rsidR="00E957AD" w:rsidRDefault="00E957AD" w:rsidP="00E957AD">
      <w:r>
        <w:t xml:space="preserve">Vid ersättning för restid inkluderas tid för resa med bästa tillgängliga färdmedel till och från möte/aktivitet (se vidare 4.4.4 Resor och logi). Restid </w:t>
      </w:r>
      <w:r>
        <w:rPr>
          <w:rFonts w:cstheme="minorHAnsi"/>
        </w:rPr>
        <w:t>≥</w:t>
      </w:r>
      <w:r>
        <w:t xml:space="preserve"> 1 timma tur och retur per möte/aktivitet </w:t>
      </w:r>
      <w:r>
        <w:lastRenderedPageBreak/>
        <w:t>ersätts. Restid ersätts från varje påbörjad timma oavsett tid på dygnet. Vid osäkerhet kan beräkning av restid göras med hjälp av reseplanerare. Ersättningen ges enligt ovanstående belopp.</w:t>
      </w:r>
    </w:p>
    <w:p w14:paraId="46B30182" w14:textId="77777777" w:rsidR="00E957AD" w:rsidRDefault="00E957AD" w:rsidP="00E957AD">
      <w:pPr>
        <w:pStyle w:val="Rubrik3"/>
      </w:pPr>
    </w:p>
    <w:p w14:paraId="5C4DB1EA" w14:textId="77777777" w:rsidR="00E957AD" w:rsidRPr="00B0710E" w:rsidRDefault="00E957AD" w:rsidP="00E957AD">
      <w:pPr>
        <w:pStyle w:val="Rubrik3"/>
        <w:rPr>
          <w:rFonts w:ascii="Calibri" w:hAnsi="Calibri"/>
          <w:b/>
          <w:szCs w:val="28"/>
        </w:rPr>
      </w:pPr>
      <w:bookmarkStart w:id="42" w:name="_Toc54793328"/>
      <w:bookmarkStart w:id="43" w:name="_Toc123031653"/>
      <w:r>
        <w:t>4.4.4 Res</w:t>
      </w:r>
      <w:bookmarkEnd w:id="42"/>
      <w:r>
        <w:t xml:space="preserve">or </w:t>
      </w:r>
      <w:r w:rsidRPr="00EF0618">
        <w:rPr>
          <w:bCs w:val="0"/>
        </w:rPr>
        <w:t>och</w:t>
      </w:r>
      <w:r>
        <w:t xml:space="preserve"> logi</w:t>
      </w:r>
      <w:bookmarkEnd w:id="43"/>
      <w:r>
        <w:t xml:space="preserve"> </w:t>
      </w:r>
    </w:p>
    <w:p w14:paraId="2BAF481C" w14:textId="77777777" w:rsidR="00E957AD" w:rsidRDefault="00E957AD" w:rsidP="00E957AD">
      <w:r>
        <w:t>Reseersättning ges för egna utlägg i samband med mötet/aktiviteten</w:t>
      </w:r>
      <w:r w:rsidRPr="009E7EF5">
        <w:t>. Ersättning ges också för utgifter för biltullar och parkeringsavgifter. Resor ska bokas med go</w:t>
      </w:r>
      <w:r>
        <w:t xml:space="preserve">d framhållning och i möjligaste mån ska billiga och miljövänliga alternativ nyttjas. Bilersättning utbetalas enligt Skatteverkets regler. Bokning av resor och eventuell logi sker enligt rutinen inom </w:t>
      </w:r>
      <w:proofErr w:type="spellStart"/>
      <w:r>
        <w:t>värdregionen</w:t>
      </w:r>
      <w:proofErr w:type="spellEnd"/>
      <w:r>
        <w:t>.</w:t>
      </w:r>
    </w:p>
    <w:p w14:paraId="7E6E1570" w14:textId="77777777" w:rsidR="00E957AD" w:rsidRPr="005B73C2" w:rsidRDefault="00E957AD" w:rsidP="00E957AD">
      <w:pPr>
        <w:rPr>
          <w:rFonts w:ascii="Calibri" w:eastAsia="Calibri" w:hAnsi="Calibri" w:cs="Calibri"/>
        </w:rPr>
      </w:pPr>
      <w:r w:rsidRPr="005B73C2">
        <w:rPr>
          <w:rFonts w:ascii="Calibri" w:eastAsia="Calibri" w:hAnsi="Calibri" w:cs="Calibri"/>
        </w:rPr>
        <w:t>Exempel:</w:t>
      </w:r>
    </w:p>
    <w:p w14:paraId="60395D86" w14:textId="77777777" w:rsidR="00E957AD" w:rsidRPr="005B73C2" w:rsidRDefault="00E957AD" w:rsidP="00E957AD">
      <w:pPr>
        <w:pStyle w:val="Liststycke"/>
        <w:numPr>
          <w:ilvl w:val="0"/>
          <w:numId w:val="1"/>
        </w:numPr>
        <w:rPr>
          <w:rFonts w:ascii="Calibri" w:eastAsia="Calibri" w:hAnsi="Calibri" w:cs="Calibri"/>
        </w:rPr>
      </w:pPr>
      <w:r w:rsidRPr="005B73C2">
        <w:rPr>
          <w:rFonts w:ascii="Calibri" w:eastAsia="Calibri" w:hAnsi="Calibri" w:cs="Calibri"/>
        </w:rPr>
        <w:t>Om en patientföreträdare har ett heldagsmöte som är mer än fyra timmar och reser två timmar tur och retur bör vederbörande ha ersättning för möte</w:t>
      </w:r>
      <w:r>
        <w:rPr>
          <w:rFonts w:ascii="Calibri" w:eastAsia="Calibri" w:hAnsi="Calibri" w:cs="Calibri"/>
        </w:rPr>
        <w:t>,</w:t>
      </w:r>
      <w:r w:rsidRPr="005B73C2">
        <w:rPr>
          <w:rFonts w:ascii="Calibri" w:eastAsia="Calibri" w:hAnsi="Calibri" w:cs="Calibri"/>
        </w:rPr>
        <w:t xml:space="preserve"> dvs ersättning för heldag (3,6 %)</w:t>
      </w:r>
      <w:r>
        <w:rPr>
          <w:rFonts w:ascii="Calibri" w:eastAsia="Calibri" w:hAnsi="Calibri" w:cs="Calibri"/>
        </w:rPr>
        <w:t>,</w:t>
      </w:r>
      <w:r w:rsidRPr="005B73C2">
        <w:rPr>
          <w:rFonts w:ascii="Calibri" w:eastAsia="Calibri" w:hAnsi="Calibri" w:cs="Calibri"/>
        </w:rPr>
        <w:t xml:space="preserve"> samt ersättning för restid per timma (0,5 % x 2).</w:t>
      </w:r>
    </w:p>
    <w:p w14:paraId="13C5D6FE" w14:textId="77777777" w:rsidR="00E957AD" w:rsidRPr="005B73C2" w:rsidRDefault="00E957AD" w:rsidP="00E957AD">
      <w:pPr>
        <w:pStyle w:val="Liststycke"/>
        <w:numPr>
          <w:ilvl w:val="0"/>
          <w:numId w:val="1"/>
        </w:numPr>
        <w:rPr>
          <w:rFonts w:ascii="Calibri" w:eastAsia="Calibri" w:hAnsi="Calibri" w:cs="Calibri"/>
        </w:rPr>
      </w:pPr>
      <w:r w:rsidRPr="005B73C2">
        <w:rPr>
          <w:rFonts w:ascii="Calibri" w:eastAsia="Calibri" w:hAnsi="Calibri" w:cs="Calibri"/>
        </w:rPr>
        <w:t xml:space="preserve">Om en </w:t>
      </w:r>
      <w:r>
        <w:rPr>
          <w:rFonts w:ascii="Calibri" w:eastAsia="Calibri" w:hAnsi="Calibri" w:cs="Calibri"/>
        </w:rPr>
        <w:t>patient</w:t>
      </w:r>
      <w:r w:rsidRPr="005B73C2">
        <w:rPr>
          <w:rFonts w:ascii="Calibri" w:eastAsia="Calibri" w:hAnsi="Calibri" w:cs="Calibri"/>
        </w:rPr>
        <w:t>företrädare har ett halvdagsmöte som är max fyra timmar och reser två timmar tur och retur bör vederbörande ha ersättning för möte</w:t>
      </w:r>
      <w:r>
        <w:rPr>
          <w:rFonts w:ascii="Calibri" w:eastAsia="Calibri" w:hAnsi="Calibri" w:cs="Calibri"/>
        </w:rPr>
        <w:t>,</w:t>
      </w:r>
      <w:r w:rsidRPr="005B73C2">
        <w:rPr>
          <w:rFonts w:ascii="Calibri" w:eastAsia="Calibri" w:hAnsi="Calibri" w:cs="Calibri"/>
        </w:rPr>
        <w:t xml:space="preserve"> dvs ersättning för halvdag (1</w:t>
      </w:r>
      <w:r>
        <w:rPr>
          <w:rFonts w:ascii="Calibri" w:eastAsia="Calibri" w:hAnsi="Calibri" w:cs="Calibri"/>
        </w:rPr>
        <w:t>,</w:t>
      </w:r>
      <w:r w:rsidRPr="005B73C2">
        <w:rPr>
          <w:rFonts w:ascii="Calibri" w:eastAsia="Calibri" w:hAnsi="Calibri" w:cs="Calibri"/>
        </w:rPr>
        <w:t>8</w:t>
      </w:r>
      <w:r>
        <w:rPr>
          <w:rFonts w:ascii="Calibri" w:eastAsia="Calibri" w:hAnsi="Calibri" w:cs="Calibri"/>
        </w:rPr>
        <w:t xml:space="preserve"> </w:t>
      </w:r>
      <w:r w:rsidRPr="005B73C2">
        <w:rPr>
          <w:rFonts w:ascii="Calibri" w:eastAsia="Calibri" w:hAnsi="Calibri" w:cs="Calibri"/>
        </w:rPr>
        <w:t>%)</w:t>
      </w:r>
      <w:r>
        <w:rPr>
          <w:rFonts w:ascii="Calibri" w:eastAsia="Calibri" w:hAnsi="Calibri" w:cs="Calibri"/>
        </w:rPr>
        <w:t>,</w:t>
      </w:r>
      <w:r w:rsidRPr="005B73C2">
        <w:rPr>
          <w:rFonts w:ascii="Calibri" w:eastAsia="Calibri" w:hAnsi="Calibri" w:cs="Calibri"/>
        </w:rPr>
        <w:t xml:space="preserve"> samt ersättning för restid per timma (0,5 % x 2).</w:t>
      </w:r>
    </w:p>
    <w:p w14:paraId="098BFDE4" w14:textId="77777777" w:rsidR="00B874DA" w:rsidRPr="008D5944" w:rsidRDefault="00B874DA" w:rsidP="008D5944"/>
    <w:p w14:paraId="11196CD8" w14:textId="076A69DF" w:rsidR="008D5944" w:rsidRPr="00B0710E" w:rsidRDefault="008D5944" w:rsidP="30058AD7">
      <w:pPr>
        <w:pStyle w:val="Rubrik2"/>
        <w:rPr>
          <w:rFonts w:ascii="Calibri" w:hAnsi="Calibri"/>
          <w:szCs w:val="32"/>
        </w:rPr>
      </w:pPr>
      <w:bookmarkStart w:id="44" w:name="_Toc54793329"/>
      <w:bookmarkStart w:id="45" w:name="_Toc123031654"/>
      <w:r>
        <w:t>4.5 Hantera ersättning i nationella grupper</w:t>
      </w:r>
      <w:bookmarkEnd w:id="44"/>
      <w:bookmarkEnd w:id="45"/>
      <w:r>
        <w:t xml:space="preserve"> </w:t>
      </w:r>
    </w:p>
    <w:p w14:paraId="3D5BD919" w14:textId="3EE3E870" w:rsidR="00B0710E" w:rsidRPr="008D5944" w:rsidRDefault="008D5944" w:rsidP="008D5944">
      <w:r>
        <w:t>Ersättning gällande</w:t>
      </w:r>
      <w:r w:rsidR="00724542">
        <w:t xml:space="preserve"> uppdrag</w:t>
      </w:r>
      <w:r w:rsidR="008A1807">
        <w:t xml:space="preserve"> och resor</w:t>
      </w:r>
      <w:r w:rsidR="00724542">
        <w:t xml:space="preserve"> i</w:t>
      </w:r>
      <w:r>
        <w:t xml:space="preserve"> nationella grupper – NPO, NSG och NAG – hanteras av den sjukvårdsregion som är värd för NPO</w:t>
      </w:r>
      <w:r w:rsidR="007C6C79">
        <w:t>, i enlighet med respektive sjukvårdsregions rutiner,</w:t>
      </w:r>
      <w:r>
        <w:t xml:space="preserve"> alternativt av SK</w:t>
      </w:r>
      <w:r w:rsidR="00174ABB">
        <w:t>R</w:t>
      </w:r>
      <w:r>
        <w:t xml:space="preserve"> i fallet med NSG och deras NAG</w:t>
      </w:r>
      <w:r w:rsidR="007C6C79">
        <w:t>.</w:t>
      </w:r>
      <w:r w:rsidR="000D4B21">
        <w:t xml:space="preserve"> </w:t>
      </w:r>
    </w:p>
    <w:p w14:paraId="6AD9DDBD" w14:textId="46467329" w:rsidR="208718C6" w:rsidRDefault="208718C6" w:rsidP="208718C6"/>
    <w:p w14:paraId="2FB63DCF" w14:textId="16F18D60" w:rsidR="008D5944" w:rsidRPr="00B0710E" w:rsidRDefault="008D5944" w:rsidP="30058AD7">
      <w:pPr>
        <w:pStyle w:val="Rubrik2"/>
        <w:rPr>
          <w:rFonts w:ascii="Calibri" w:hAnsi="Calibri"/>
          <w:szCs w:val="32"/>
        </w:rPr>
      </w:pPr>
      <w:bookmarkStart w:id="46" w:name="_Toc54793330"/>
      <w:bookmarkStart w:id="47" w:name="_Toc123031655"/>
      <w:r>
        <w:t>4.</w:t>
      </w:r>
      <w:r w:rsidR="00B0710E">
        <w:t>6</w:t>
      </w:r>
      <w:r>
        <w:t xml:space="preserve"> Hantera ersättning i sjukvårdsregionala och regionala grupper</w:t>
      </w:r>
      <w:bookmarkEnd w:id="46"/>
      <w:bookmarkEnd w:id="47"/>
      <w:r>
        <w:t xml:space="preserve"> </w:t>
      </w:r>
    </w:p>
    <w:p w14:paraId="1F72F646" w14:textId="5C7334D2" w:rsidR="008D5944" w:rsidRPr="008D5944" w:rsidRDefault="008D5944" w:rsidP="008D5944">
      <w:r w:rsidRPr="008D5944">
        <w:t xml:space="preserve">Ersättning för sjukvårdsregionala och regionala grupper såsom sjukvårdsregionala programområden och sjukvårdsregionala arbetsgrupper </w:t>
      </w:r>
      <w:r w:rsidR="00420EB3">
        <w:t xml:space="preserve">eller regionala processteam </w:t>
      </w:r>
      <w:r w:rsidRPr="008D5944">
        <w:t>hanteras av respektive sjukvårdsregion och innefattas inte av denna ersättningsmodell.</w:t>
      </w:r>
    </w:p>
    <w:p w14:paraId="1B4C9FAD" w14:textId="5912B152" w:rsidR="00FA7029" w:rsidRDefault="00FA7029" w:rsidP="30058AD7"/>
    <w:p w14:paraId="0DCB4215" w14:textId="2486D8F5" w:rsidR="1836715F" w:rsidRDefault="00B0710E" w:rsidP="00AE04DC">
      <w:pPr>
        <w:pStyle w:val="Rubrik1"/>
      </w:pPr>
      <w:bookmarkStart w:id="48" w:name="_Toc123031656"/>
      <w:r w:rsidRPr="30058AD7">
        <w:t>5.</w:t>
      </w:r>
      <w:r w:rsidR="1836715F" w:rsidRPr="30058AD7">
        <w:t xml:space="preserve"> Stöd till patientföreträdare</w:t>
      </w:r>
      <w:bookmarkEnd w:id="48"/>
    </w:p>
    <w:p w14:paraId="38864B78" w14:textId="20AD8339" w:rsidR="00C73344" w:rsidRPr="008D5944" w:rsidRDefault="00C73344" w:rsidP="00C73344">
      <w:pPr>
        <w:pStyle w:val="Rubrik2"/>
        <w:rPr>
          <w:rFonts w:ascii="Calibri" w:hAnsi="Calibri"/>
          <w:szCs w:val="32"/>
        </w:rPr>
      </w:pPr>
      <w:bookmarkStart w:id="49" w:name="_Toc23256763"/>
      <w:bookmarkStart w:id="50" w:name="_Toc54793319"/>
      <w:bookmarkStart w:id="51" w:name="_Toc123031657"/>
      <w:r>
        <w:t>5.1 Utbildning och introduktion</w:t>
      </w:r>
      <w:bookmarkEnd w:id="49"/>
      <w:bookmarkEnd w:id="50"/>
      <w:bookmarkEnd w:id="51"/>
    </w:p>
    <w:p w14:paraId="130A07B3" w14:textId="77777777" w:rsidR="00C73344" w:rsidRDefault="00C73344" w:rsidP="00C73344">
      <w:r>
        <w:t>Alla deltagare som ingår i arbetsgrupperna (patienter och/eller närstående, vårdprofessioner och övriga) är fullvärdiga medlemmar och erbjuds introduktion i syfte att öka gruppens kompetens och för att förbereda deltagarna inför gruppens uppdrag och sina respektive roller. Introduktion till arbetet ska innehålla information om arbetsgruppens syfte och uppdrag, roller och kunskapsstyrningens organisation. Introduktionen ska skapa möjlighet till diskussion, reflektion och samförstånd kring gruppens uppdrag och syfte.</w:t>
      </w:r>
    </w:p>
    <w:p w14:paraId="02D60DFC" w14:textId="27B0DBD7" w:rsidR="00C73344" w:rsidRDefault="00C73344" w:rsidP="00C73344">
      <w:r>
        <w:lastRenderedPageBreak/>
        <w:t xml:space="preserve">För att underlätta för patientföreträdare att anta uppdraget som deltagare i en arbetsgrupp finns en specifik </w:t>
      </w:r>
      <w:hyperlink r:id="rId19">
        <w:r w:rsidRPr="30058AD7">
          <w:rPr>
            <w:rStyle w:val="Hyperlnk"/>
          </w:rPr>
          <w:t>introduktionsutbildning</w:t>
        </w:r>
      </w:hyperlink>
      <w:r>
        <w:t xml:space="preserve"> med en introduktion till kunskapsstyrningssystemet, rollen som patientföreträdare, rutin för ersättning och en kortare ordlista, se </w:t>
      </w:r>
      <w:hyperlink r:id="rId20">
        <w:r w:rsidRPr="30058AD7">
          <w:rPr>
            <w:rStyle w:val="Hyperlnk"/>
          </w:rPr>
          <w:t>uppdraget som patientföreträdare i en nationell arbetsgrupp</w:t>
        </w:r>
      </w:hyperlink>
      <w:r>
        <w:t xml:space="preserve">. Introduktionen kan förslagsvis ges av ordförande och/eller processledare. </w:t>
      </w:r>
    </w:p>
    <w:p w14:paraId="3CD45323" w14:textId="77777777" w:rsidR="00C73344" w:rsidRDefault="00C73344" w:rsidP="30058AD7">
      <w:pPr>
        <w:keepNext/>
        <w:spacing w:before="200" w:after="120" w:line="400" w:lineRule="exact"/>
        <w:outlineLvl w:val="0"/>
        <w:rPr>
          <w:rFonts w:asciiTheme="majorHAnsi" w:eastAsiaTheme="majorEastAsia" w:hAnsiTheme="majorHAnsi" w:cstheme="majorBidi"/>
          <w:b/>
          <w:bCs/>
          <w:sz w:val="40"/>
          <w:szCs w:val="40"/>
        </w:rPr>
      </w:pPr>
    </w:p>
    <w:p w14:paraId="17D18DC6" w14:textId="11264FEC" w:rsidR="00C73344" w:rsidRPr="002C1CD4" w:rsidRDefault="00C73344" w:rsidP="00C73344">
      <w:pPr>
        <w:pStyle w:val="Rubrik2"/>
        <w:rPr>
          <w:rFonts w:ascii="Calibri" w:hAnsi="Calibri"/>
          <w:szCs w:val="32"/>
        </w:rPr>
      </w:pPr>
      <w:bookmarkStart w:id="52" w:name="_Toc123031658"/>
      <w:r>
        <w:t>5.2 Utmaning för patientmedverkan</w:t>
      </w:r>
      <w:bookmarkEnd w:id="52"/>
    </w:p>
    <w:p w14:paraId="5D38AC69" w14:textId="77777777" w:rsidR="00C73344" w:rsidRDefault="00C73344" w:rsidP="00C73344">
      <w:pPr>
        <w:rPr>
          <w:u w:val="single"/>
        </w:rPr>
      </w:pPr>
      <w:r>
        <w:t>Arbetet som patientföreträdare är på flera sätt mycket utmanande. Det saknas i nuläget ofta tillräckligt underlag för att fånga patienternas perspektiv och som kan ligga till grund för arbetet som patientföreträdare i de nationella arbetsgrupperna. Ibland finns det välfungerande demokratiska strukturer, men ibland måste dessa helt eller delvis kompletteras med andra kunskapsunderlag för att säkerställa att arbetet blir representativt för den aktuella patientgruppen.</w:t>
      </w:r>
    </w:p>
    <w:p w14:paraId="2B5C87C6" w14:textId="4FC4D3F3" w:rsidR="00C73344" w:rsidRPr="00C73344" w:rsidRDefault="00C73344" w:rsidP="00C73344">
      <w:r>
        <w:t>Förutom representativitet är sjukvårdens komplexitet en stor utmaning för att patientföreträdare ska kunna ta patienters och närståendes perspektiv i olika sakfrågor då samtliga perspektiv (inte bara patientperspektiv) kräver god sakkunskap i ämnet. Det är därför en stor fördel om den/de som ska företräda patienternas perspektiv har förståelse för det område som är relevant för arbetet i de nationella arbetsgrupperna</w:t>
      </w:r>
    </w:p>
    <w:p w14:paraId="4D2484CD" w14:textId="6A6E57E7" w:rsidR="1836715F" w:rsidRDefault="1E43A136" w:rsidP="30058AD7">
      <w:pPr>
        <w:rPr>
          <w:rFonts w:eastAsiaTheme="minorEastAsia"/>
        </w:rPr>
      </w:pPr>
      <w:r>
        <w:t xml:space="preserve">Det är </w:t>
      </w:r>
      <w:r w:rsidR="1610A714">
        <w:t xml:space="preserve">ett utmanande uppdrag </w:t>
      </w:r>
      <w:r w:rsidR="00E6066A">
        <w:t>för en</w:t>
      </w:r>
      <w:r w:rsidR="1610A714">
        <w:t xml:space="preserve"> ensam person att </w:t>
      </w:r>
      <w:r>
        <w:t xml:space="preserve">företräda en </w:t>
      </w:r>
      <w:r w:rsidR="17DC1480">
        <w:t>heterogen grupp</w:t>
      </w:r>
      <w:r>
        <w:t xml:space="preserve">. Därför kan det </w:t>
      </w:r>
      <w:r w:rsidR="5532C8D7">
        <w:t xml:space="preserve">vara </w:t>
      </w:r>
      <w:r w:rsidR="574AD06B">
        <w:t xml:space="preserve">fördelaktigt om </w:t>
      </w:r>
      <w:r w:rsidR="00420EB3">
        <w:t>NAG</w:t>
      </w:r>
      <w:r w:rsidR="574AD06B">
        <w:t xml:space="preserve"> tidigt </w:t>
      </w:r>
      <w:r w:rsidR="14C02EB8">
        <w:t xml:space="preserve">i arbetet </w:t>
      </w:r>
      <w:r w:rsidR="574AD06B">
        <w:t xml:space="preserve">beslutar </w:t>
      </w:r>
      <w:r w:rsidR="00420EB3">
        <w:t xml:space="preserve">att bredda underlaget för att fånga patienters </w:t>
      </w:r>
      <w:r w:rsidR="006E5BA7">
        <w:t xml:space="preserve">och närståendes </w:t>
      </w:r>
      <w:r w:rsidR="00346668">
        <w:t>synpunkter och uppfattningar</w:t>
      </w:r>
      <w:r w:rsidR="00C20D00">
        <w:t xml:space="preserve"> (</w:t>
      </w:r>
      <w:r w:rsidR="00C20D00" w:rsidRPr="208718C6">
        <w:rPr>
          <w:sz w:val="20"/>
          <w:szCs w:val="20"/>
        </w:rPr>
        <w:t>4)</w:t>
      </w:r>
      <w:r w:rsidR="4D32FE85">
        <w:t xml:space="preserve">. Detta kan </w:t>
      </w:r>
      <w:r w:rsidR="00303600">
        <w:t xml:space="preserve">exempelvis </w:t>
      </w:r>
      <w:r w:rsidR="4D32FE85">
        <w:t>ske genom enskilda intervjuer</w:t>
      </w:r>
      <w:r w:rsidR="303F9F3A">
        <w:t xml:space="preserve">, </w:t>
      </w:r>
      <w:r w:rsidR="5B3B0B27">
        <w:t xml:space="preserve">fokusgrupper </w:t>
      </w:r>
      <w:r w:rsidR="3D3EAB41">
        <w:t xml:space="preserve">och workshops </w:t>
      </w:r>
      <w:r w:rsidR="5B3B0B27">
        <w:t xml:space="preserve">för att </w:t>
      </w:r>
      <w:r w:rsidR="0C3A8E4A">
        <w:t xml:space="preserve">på så sätt </w:t>
      </w:r>
      <w:r w:rsidR="5B3B0B27">
        <w:t xml:space="preserve">fånga ett bredare patientperspektiv. </w:t>
      </w:r>
      <w:r w:rsidR="737C0545">
        <w:t xml:space="preserve">Det finns dessutom ofta andra kunskapsunderlag som med fördel kan användas </w:t>
      </w:r>
      <w:r w:rsidR="6779AA79">
        <w:t xml:space="preserve">för att säkerställa att arbetet blir så representativt för patientgruppen som möjligt. Exempel på </w:t>
      </w:r>
      <w:r w:rsidR="08EAE5FE">
        <w:t xml:space="preserve">underlag som </w:t>
      </w:r>
      <w:r w:rsidR="006E5BA7">
        <w:t>kan</w:t>
      </w:r>
      <w:r w:rsidR="08EAE5FE">
        <w:t xml:space="preserve"> användas i arbetet är: </w:t>
      </w:r>
    </w:p>
    <w:p w14:paraId="162961A2" w14:textId="77777777" w:rsidR="00D07C21" w:rsidRDefault="1836715F" w:rsidP="00D07C21">
      <w:pPr>
        <w:pStyle w:val="Liststycke"/>
        <w:numPr>
          <w:ilvl w:val="0"/>
          <w:numId w:val="23"/>
        </w:numPr>
      </w:pPr>
      <w:r>
        <w:t>Hälso- och sjukvårdslagen (2017:30)</w:t>
      </w:r>
    </w:p>
    <w:p w14:paraId="6FAD586A" w14:textId="77777777" w:rsidR="00D07C21" w:rsidRDefault="1836715F" w:rsidP="00D07C21">
      <w:pPr>
        <w:pStyle w:val="Liststycke"/>
        <w:numPr>
          <w:ilvl w:val="0"/>
          <w:numId w:val="23"/>
        </w:numPr>
      </w:pPr>
      <w:proofErr w:type="spellStart"/>
      <w:r>
        <w:t>Patientlagen</w:t>
      </w:r>
      <w:proofErr w:type="spellEnd"/>
      <w:r>
        <w:t xml:space="preserve"> (2014:821)</w:t>
      </w:r>
    </w:p>
    <w:p w14:paraId="0439B83A" w14:textId="77777777" w:rsidR="00D07C21" w:rsidRDefault="1836715F" w:rsidP="00D07C21">
      <w:pPr>
        <w:pStyle w:val="Liststycke"/>
        <w:numPr>
          <w:ilvl w:val="0"/>
          <w:numId w:val="23"/>
        </w:numPr>
      </w:pPr>
      <w:r>
        <w:t>FN:s konvention om rättigheter för personer med funktionsnedsättning</w:t>
      </w:r>
      <w:r w:rsidRPr="43AA35F7">
        <w:rPr>
          <w:vertAlign w:val="superscript"/>
        </w:rPr>
        <w:footnoteReference w:id="2"/>
      </w:r>
    </w:p>
    <w:p w14:paraId="49A7EC47" w14:textId="664423FB" w:rsidR="1836715F" w:rsidRPr="00D07C21" w:rsidRDefault="1836715F" w:rsidP="00D07C21">
      <w:pPr>
        <w:pStyle w:val="Liststycke"/>
        <w:numPr>
          <w:ilvl w:val="0"/>
          <w:numId w:val="23"/>
        </w:numPr>
      </w:pPr>
      <w:r>
        <w:t>Barnkonventionen</w:t>
      </w:r>
      <w:r w:rsidR="00186A78">
        <w:t>.</w:t>
      </w:r>
    </w:p>
    <w:p w14:paraId="763A1F8D" w14:textId="4F0D6915" w:rsidR="1836715F" w:rsidRDefault="1836715F" w:rsidP="43AA35F7">
      <w:r>
        <w:t>Kunskapsunderlag som är relevanta för arbetet som patientföreträdare i grupperna</w:t>
      </w:r>
    </w:p>
    <w:p w14:paraId="7C3E9FAD" w14:textId="3A281D2F" w:rsidR="1836715F" w:rsidRDefault="1836715F" w:rsidP="43AA35F7">
      <w:pPr>
        <w:pStyle w:val="Liststycke"/>
        <w:numPr>
          <w:ilvl w:val="0"/>
          <w:numId w:val="6"/>
        </w:numPr>
        <w:rPr>
          <w:rFonts w:eastAsiaTheme="minorEastAsia"/>
        </w:rPr>
      </w:pPr>
      <w:r>
        <w:t>Myndigheten för vård- och omsorgsanalys</w:t>
      </w:r>
    </w:p>
    <w:p w14:paraId="5BB75522" w14:textId="3BCF95DA" w:rsidR="1836715F" w:rsidRDefault="004D1C58" w:rsidP="43AA35F7">
      <w:pPr>
        <w:pStyle w:val="Liststycke"/>
        <w:numPr>
          <w:ilvl w:val="1"/>
          <w:numId w:val="6"/>
        </w:numPr>
      </w:pPr>
      <w:hyperlink r:id="rId21">
        <w:r w:rsidR="1836715F" w:rsidRPr="43AA35F7">
          <w:rPr>
            <w:rStyle w:val="Hyperlnk"/>
          </w:rPr>
          <w:t>Från mottagare till medskapare</w:t>
        </w:r>
      </w:hyperlink>
    </w:p>
    <w:p w14:paraId="78E83184" w14:textId="1E45E76C" w:rsidR="1836715F" w:rsidRDefault="004D1C58" w:rsidP="43AA35F7">
      <w:pPr>
        <w:pStyle w:val="Liststycke"/>
        <w:numPr>
          <w:ilvl w:val="1"/>
          <w:numId w:val="6"/>
        </w:numPr>
      </w:pPr>
      <w:hyperlink r:id="rId22">
        <w:r w:rsidR="1836715F" w:rsidRPr="43AA35F7">
          <w:rPr>
            <w:rStyle w:val="Hyperlnk"/>
          </w:rPr>
          <w:t>Möten med mening</w:t>
        </w:r>
      </w:hyperlink>
    </w:p>
    <w:p w14:paraId="7AD5CF9B" w14:textId="0E181C05" w:rsidR="1836715F" w:rsidRDefault="1836715F" w:rsidP="43AA35F7">
      <w:pPr>
        <w:pStyle w:val="Liststycke"/>
        <w:numPr>
          <w:ilvl w:val="0"/>
          <w:numId w:val="6"/>
        </w:numPr>
      </w:pPr>
      <w:r>
        <w:t>NICE</w:t>
      </w:r>
    </w:p>
    <w:p w14:paraId="3BFC8845" w14:textId="5C360C0C" w:rsidR="7A4923C6" w:rsidRDefault="004D1C58" w:rsidP="43AA35F7">
      <w:pPr>
        <w:pStyle w:val="Liststycke"/>
        <w:numPr>
          <w:ilvl w:val="1"/>
          <w:numId w:val="6"/>
        </w:numPr>
        <w:spacing w:after="0"/>
        <w:rPr>
          <w:rFonts w:eastAsiaTheme="minorEastAsia"/>
        </w:rPr>
      </w:pPr>
      <w:hyperlink r:id="rId23">
        <w:proofErr w:type="spellStart"/>
        <w:r w:rsidR="7A4923C6" w:rsidRPr="43AA35F7">
          <w:rPr>
            <w:rStyle w:val="Hyperlnk"/>
          </w:rPr>
          <w:t>Shared</w:t>
        </w:r>
        <w:proofErr w:type="spellEnd"/>
        <w:r w:rsidR="7A4923C6" w:rsidRPr="43AA35F7">
          <w:rPr>
            <w:rStyle w:val="Hyperlnk"/>
          </w:rPr>
          <w:t xml:space="preserve"> decision </w:t>
        </w:r>
        <w:proofErr w:type="spellStart"/>
        <w:r w:rsidR="7A4923C6" w:rsidRPr="43AA35F7">
          <w:rPr>
            <w:rStyle w:val="Hyperlnk"/>
          </w:rPr>
          <w:t>making</w:t>
        </w:r>
        <w:proofErr w:type="spellEnd"/>
      </w:hyperlink>
    </w:p>
    <w:p w14:paraId="021125EA" w14:textId="4A7BE056" w:rsidR="7A4923C6" w:rsidRPr="00F860FA" w:rsidRDefault="004D1C58" w:rsidP="43AA35F7">
      <w:pPr>
        <w:pStyle w:val="Liststycke"/>
        <w:numPr>
          <w:ilvl w:val="1"/>
          <w:numId w:val="6"/>
        </w:numPr>
        <w:rPr>
          <w:lang w:val="en-GB"/>
        </w:rPr>
      </w:pPr>
      <w:hyperlink r:id="rId24">
        <w:r w:rsidR="7A4923C6" w:rsidRPr="00F860FA">
          <w:rPr>
            <w:rStyle w:val="Hyperlnk"/>
            <w:lang w:val="en-GB"/>
          </w:rPr>
          <w:t>Patient experience in adult NHS-Service</w:t>
        </w:r>
      </w:hyperlink>
    </w:p>
    <w:p w14:paraId="3412F080" w14:textId="3C7D047F" w:rsidR="1836715F" w:rsidRDefault="1836715F" w:rsidP="43AA35F7">
      <w:pPr>
        <w:pStyle w:val="Liststycke"/>
        <w:numPr>
          <w:ilvl w:val="0"/>
          <w:numId w:val="6"/>
        </w:numPr>
      </w:pPr>
      <w:r>
        <w:t>SBU</w:t>
      </w:r>
    </w:p>
    <w:p w14:paraId="0E6349BD" w14:textId="30F7EDD6" w:rsidR="6AECB347" w:rsidRDefault="004D1C58" w:rsidP="43AA35F7">
      <w:pPr>
        <w:pStyle w:val="Liststycke"/>
        <w:numPr>
          <w:ilvl w:val="1"/>
          <w:numId w:val="6"/>
        </w:numPr>
      </w:pPr>
      <w:hyperlink r:id="rId25">
        <w:r w:rsidR="6AECB347" w:rsidRPr="43AA35F7">
          <w:rPr>
            <w:rStyle w:val="Hyperlnk"/>
          </w:rPr>
          <w:t>Patientdelaktighet i hälso- och sjukvården</w:t>
        </w:r>
      </w:hyperlink>
    </w:p>
    <w:p w14:paraId="21521610" w14:textId="3CAA49B2" w:rsidR="1836715F" w:rsidRDefault="1836715F" w:rsidP="43AA35F7">
      <w:r>
        <w:lastRenderedPageBreak/>
        <w:t xml:space="preserve">Många gånger har även patientföreningar olika typer av medlemsundersökningar där medlemmarnas perspektiv samlas in i syfte att driva förändring i hälso- och sjukvården. Dessa underlag kan med fördel kompletteras med ovanstående för att få ett så representativt perspektiv som möjligt. Flera patientföreningar har också arbetat med, eller har ett pågående arbete med att ta fram, patientföreträdarutbildningar som kan vara ett stöd. </w:t>
      </w:r>
    </w:p>
    <w:p w14:paraId="2B57BBB7" w14:textId="5FC92BCD" w:rsidR="00B874DA" w:rsidRDefault="00B874DA" w:rsidP="43AA35F7"/>
    <w:p w14:paraId="43A24CE3" w14:textId="30BEA14D" w:rsidR="00B874DA" w:rsidRDefault="00FF2D04" w:rsidP="00AE04DC">
      <w:pPr>
        <w:pStyle w:val="Rubrik1"/>
      </w:pPr>
      <w:bookmarkStart w:id="53" w:name="_Toc123031659"/>
      <w:r w:rsidRPr="30058AD7">
        <w:t xml:space="preserve">6. </w:t>
      </w:r>
      <w:r w:rsidR="00B874DA" w:rsidRPr="30058AD7">
        <w:t>Referenser</w:t>
      </w:r>
      <w:bookmarkEnd w:id="53"/>
    </w:p>
    <w:p w14:paraId="3A8B705D" w14:textId="1E1A3FA9" w:rsidR="00B874DA" w:rsidRDefault="00B874DA" w:rsidP="00B874DA">
      <w:pPr>
        <w:rPr>
          <w:rStyle w:val="Hyperlnk"/>
          <w:rFonts w:cstheme="minorHAnsi"/>
          <w:lang w:val="en-US"/>
        </w:rPr>
      </w:pPr>
      <w:r>
        <w:t xml:space="preserve">1. </w:t>
      </w:r>
      <w:proofErr w:type="spellStart"/>
      <w:r w:rsidRPr="00BB71F4">
        <w:rPr>
          <w:rFonts w:cstheme="minorHAnsi"/>
        </w:rPr>
        <w:t>Batalden</w:t>
      </w:r>
      <w:proofErr w:type="spellEnd"/>
      <w:r w:rsidRPr="00BB71F4">
        <w:rPr>
          <w:rFonts w:cstheme="minorHAnsi"/>
        </w:rPr>
        <w:t xml:space="preserve">, M., </w:t>
      </w:r>
      <w:proofErr w:type="spellStart"/>
      <w:r w:rsidRPr="00BB71F4">
        <w:rPr>
          <w:rFonts w:cstheme="minorHAnsi"/>
        </w:rPr>
        <w:t>Batalden</w:t>
      </w:r>
      <w:proofErr w:type="spellEnd"/>
      <w:r w:rsidRPr="00BB71F4">
        <w:rPr>
          <w:rFonts w:cstheme="minorHAnsi"/>
        </w:rPr>
        <w:t xml:space="preserve">, P., Margolis, P., </w:t>
      </w:r>
      <w:proofErr w:type="spellStart"/>
      <w:r w:rsidRPr="00BB71F4">
        <w:rPr>
          <w:rFonts w:cstheme="minorHAnsi"/>
        </w:rPr>
        <w:t>Seid</w:t>
      </w:r>
      <w:proofErr w:type="spellEnd"/>
      <w:r w:rsidRPr="00BB71F4">
        <w:rPr>
          <w:rFonts w:cstheme="minorHAnsi"/>
        </w:rPr>
        <w:t xml:space="preserve">, M., Armstrong, G., </w:t>
      </w:r>
      <w:proofErr w:type="spellStart"/>
      <w:r w:rsidRPr="00BB71F4">
        <w:rPr>
          <w:rFonts w:cstheme="minorHAnsi"/>
        </w:rPr>
        <w:t>Opipari-Arrigan</w:t>
      </w:r>
      <w:proofErr w:type="spellEnd"/>
      <w:r w:rsidRPr="00BB71F4">
        <w:rPr>
          <w:rFonts w:cstheme="minorHAnsi"/>
        </w:rPr>
        <w:t xml:space="preserve">, L. &amp; </w:t>
      </w:r>
      <w:proofErr w:type="spellStart"/>
      <w:r w:rsidRPr="00BB71F4">
        <w:rPr>
          <w:rFonts w:cstheme="minorHAnsi"/>
        </w:rPr>
        <w:t>Hartung</w:t>
      </w:r>
      <w:proofErr w:type="spellEnd"/>
      <w:r w:rsidRPr="00BB71F4">
        <w:rPr>
          <w:rFonts w:cstheme="minorHAnsi"/>
        </w:rPr>
        <w:t xml:space="preserve">, H. (2016). </w:t>
      </w:r>
      <w:r w:rsidRPr="00BB71F4">
        <w:rPr>
          <w:rFonts w:cstheme="minorHAnsi"/>
          <w:lang w:val="en-US"/>
        </w:rPr>
        <w:t xml:space="preserve">Coproduction of healthcare service. BMJ Quality &amp; Safety, 0, 1-9. </w:t>
      </w:r>
      <w:hyperlink r:id="rId26" w:history="1">
        <w:r w:rsidRPr="001C6EB8">
          <w:rPr>
            <w:rStyle w:val="Hyperlnk"/>
            <w:rFonts w:cstheme="minorHAnsi"/>
            <w:lang w:val="en-US"/>
          </w:rPr>
          <w:t>https://doi.org/10.1136/bmjqs-2015-004315</w:t>
        </w:r>
      </w:hyperlink>
      <w:r>
        <w:rPr>
          <w:rStyle w:val="Hyperlnk"/>
          <w:rFonts w:cstheme="minorHAnsi"/>
          <w:lang w:val="en-US"/>
        </w:rPr>
        <w:t>.</w:t>
      </w:r>
    </w:p>
    <w:p w14:paraId="71B64807" w14:textId="77777777" w:rsidR="00D07C21" w:rsidRDefault="00B874DA" w:rsidP="43AA35F7">
      <w:pPr>
        <w:rPr>
          <w:rFonts w:cstheme="minorHAnsi"/>
          <w:lang w:val="en-US"/>
        </w:rPr>
      </w:pPr>
      <w:r>
        <w:rPr>
          <w:rStyle w:val="Hyperlnk"/>
          <w:rFonts w:cstheme="minorHAnsi"/>
          <w:lang w:val="en-US"/>
        </w:rPr>
        <w:t xml:space="preserve">2. </w:t>
      </w:r>
      <w:r w:rsidRPr="00257C57">
        <w:rPr>
          <w:rFonts w:cstheme="minorHAnsi"/>
          <w:lang w:val="en-US"/>
        </w:rPr>
        <w:t xml:space="preserve">Elwyn, G., Nelson, E., Hager, A., &amp; Price, A. (2019). Coproduction: when users define quality. BMJ Quality and Safety, 0, 1-6. </w:t>
      </w:r>
      <w:hyperlink r:id="rId27" w:history="1">
        <w:r w:rsidRPr="006810CD">
          <w:rPr>
            <w:rStyle w:val="Hyperlnk"/>
            <w:rFonts w:cstheme="minorHAnsi"/>
            <w:lang w:val="en-US"/>
          </w:rPr>
          <w:t>https://doi.org/10.1136/bmjqs-2019-00983.0</w:t>
        </w:r>
      </w:hyperlink>
      <w:r>
        <w:rPr>
          <w:rFonts w:cstheme="minorHAnsi"/>
          <w:lang w:val="en-US"/>
        </w:rPr>
        <w:t>.</w:t>
      </w:r>
    </w:p>
    <w:p w14:paraId="51E2B4A7" w14:textId="30609C67" w:rsidR="43AA35F7" w:rsidRDefault="00B874DA" w:rsidP="43AA35F7">
      <w:pPr>
        <w:rPr>
          <w:rStyle w:val="normaltextrun"/>
          <w:rFonts w:ascii="Calibri" w:hAnsi="Calibri" w:cs="Calibri"/>
          <w:color w:val="000000"/>
          <w:shd w:val="clear" w:color="auto" w:fill="FFFFFF"/>
        </w:rPr>
      </w:pPr>
      <w:r w:rsidRPr="5E5F02D3">
        <w:rPr>
          <w:lang w:val="en-US"/>
        </w:rPr>
        <w:t xml:space="preserve">3. </w:t>
      </w:r>
      <w:r w:rsidRPr="00B874DA">
        <w:rPr>
          <w:rStyle w:val="normaltextrun"/>
          <w:rFonts w:ascii="Calibri" w:hAnsi="Calibri" w:cs="Calibri"/>
          <w:color w:val="000000"/>
          <w:shd w:val="clear" w:color="auto" w:fill="FFFFFF"/>
          <w:lang w:val="en-GB"/>
        </w:rPr>
        <w:t>Bergerum, C., Thor, J., Josefsson, K., &amp;</w:t>
      </w:r>
      <w:r w:rsidR="00407B5E">
        <w:rPr>
          <w:rStyle w:val="normaltextrun"/>
          <w:rFonts w:ascii="Calibri" w:hAnsi="Calibri" w:cs="Calibri"/>
          <w:color w:val="000000"/>
          <w:shd w:val="clear" w:color="auto" w:fill="FFFFFF"/>
          <w:lang w:val="en-GB"/>
        </w:rPr>
        <w:t xml:space="preserve"> </w:t>
      </w:r>
      <w:r w:rsidRPr="00B874DA">
        <w:rPr>
          <w:rStyle w:val="normaltextrun"/>
          <w:rFonts w:ascii="Calibri" w:hAnsi="Calibri" w:cs="Calibri"/>
          <w:color w:val="000000"/>
          <w:shd w:val="clear" w:color="auto" w:fill="FFFFFF"/>
          <w:lang w:val="en-GB"/>
        </w:rPr>
        <w:t xml:space="preserve">Wolmesjö, M. (2019). How might patient involvement in healthcare quality improvement effort work – A realist literature review. </w:t>
      </w:r>
      <w:r>
        <w:rPr>
          <w:rStyle w:val="normaltextrun"/>
          <w:rFonts w:ascii="Calibri" w:hAnsi="Calibri" w:cs="Calibri"/>
          <w:color w:val="000000"/>
          <w:shd w:val="clear" w:color="auto" w:fill="FFFFFF"/>
        </w:rPr>
        <w:t xml:space="preserve">Health </w:t>
      </w:r>
      <w:proofErr w:type="spellStart"/>
      <w:r>
        <w:rPr>
          <w:rStyle w:val="normaltextrun"/>
          <w:rFonts w:ascii="Calibri" w:hAnsi="Calibri" w:cs="Calibri"/>
          <w:color w:val="000000"/>
          <w:shd w:val="clear" w:color="auto" w:fill="FFFFFF"/>
        </w:rPr>
        <w:t>Expectations</w:t>
      </w:r>
      <w:proofErr w:type="spellEnd"/>
      <w:r>
        <w:rPr>
          <w:rStyle w:val="normaltextrun"/>
          <w:rFonts w:ascii="Calibri" w:hAnsi="Calibri" w:cs="Calibri"/>
          <w:color w:val="000000"/>
          <w:shd w:val="clear" w:color="auto" w:fill="FFFFFF"/>
        </w:rPr>
        <w:t>,</w:t>
      </w:r>
      <w:r w:rsidR="00407B5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22:5, 952–964.</w:t>
      </w:r>
    </w:p>
    <w:p w14:paraId="055CE454" w14:textId="1C33DAF1" w:rsidR="00C20D00" w:rsidRPr="00F01243" w:rsidRDefault="009B1991" w:rsidP="43AA35F7">
      <w:pPr>
        <w:rPr>
          <w:rFonts w:cstheme="minorHAnsi"/>
        </w:rPr>
      </w:pPr>
      <w:r>
        <w:rPr>
          <w:rStyle w:val="normaltextrun"/>
          <w:rFonts w:ascii="Calibri" w:hAnsi="Calibri" w:cs="Calibri"/>
          <w:color w:val="000000"/>
          <w:shd w:val="clear" w:color="auto" w:fill="FFFFFF"/>
        </w:rPr>
        <w:t xml:space="preserve">4. </w:t>
      </w:r>
      <w:r w:rsidR="00891B42">
        <w:rPr>
          <w:rStyle w:val="normaltextrun"/>
          <w:rFonts w:ascii="Calibri" w:hAnsi="Calibri" w:cs="Calibri"/>
          <w:color w:val="000000"/>
          <w:shd w:val="clear" w:color="auto" w:fill="FFFFFF"/>
        </w:rPr>
        <w:t xml:space="preserve">Ledas lika, ledas rätt. </w:t>
      </w:r>
      <w:r w:rsidR="00F01243">
        <w:rPr>
          <w:rStyle w:val="normaltextrun"/>
          <w:rFonts w:ascii="Calibri" w:hAnsi="Calibri" w:cs="Calibri"/>
          <w:color w:val="000000"/>
          <w:shd w:val="clear" w:color="auto" w:fill="FFFFFF"/>
        </w:rPr>
        <w:t>Kunskapsunderlag om standardiserade vårdförlopp. Myndigheten för vård</w:t>
      </w:r>
      <w:r w:rsidR="00656A0B">
        <w:rPr>
          <w:rStyle w:val="normaltextrun"/>
          <w:rFonts w:ascii="Calibri" w:hAnsi="Calibri" w:cs="Calibri"/>
          <w:color w:val="000000"/>
          <w:shd w:val="clear" w:color="auto" w:fill="FFFFFF"/>
        </w:rPr>
        <w:t>- och omsorgs</w:t>
      </w:r>
      <w:r w:rsidR="00F01243">
        <w:rPr>
          <w:rStyle w:val="normaltextrun"/>
          <w:rFonts w:ascii="Calibri" w:hAnsi="Calibri" w:cs="Calibri"/>
          <w:color w:val="000000"/>
          <w:shd w:val="clear" w:color="auto" w:fill="FFFFFF"/>
        </w:rPr>
        <w:t xml:space="preserve">analys, </w:t>
      </w:r>
      <w:r w:rsidR="00246DDD">
        <w:rPr>
          <w:rStyle w:val="normaltextrun"/>
          <w:rFonts w:ascii="Calibri" w:hAnsi="Calibri" w:cs="Calibri"/>
          <w:color w:val="000000"/>
          <w:shd w:val="clear" w:color="auto" w:fill="FFFFFF"/>
        </w:rPr>
        <w:t>2021</w:t>
      </w:r>
      <w:r w:rsidR="00D452E8">
        <w:rPr>
          <w:rStyle w:val="normaltextrun"/>
          <w:rFonts w:ascii="Calibri" w:hAnsi="Calibri" w:cs="Calibri"/>
          <w:color w:val="000000"/>
          <w:shd w:val="clear" w:color="auto" w:fill="FFFFFF"/>
        </w:rPr>
        <w:t>:9.</w:t>
      </w:r>
    </w:p>
    <w:p w14:paraId="5E74039F" w14:textId="6D45DCD8" w:rsidR="5E5F02D3" w:rsidRDefault="5E5F02D3" w:rsidP="5E5F02D3">
      <w:pPr>
        <w:rPr>
          <w:rFonts w:ascii="Calibri" w:eastAsia="Calibri" w:hAnsi="Calibri" w:cs="Calibri"/>
          <w:color w:val="000000" w:themeColor="text1"/>
        </w:rPr>
      </w:pPr>
      <w:r w:rsidRPr="5E5F02D3">
        <w:rPr>
          <w:rStyle w:val="normaltextrun"/>
          <w:rFonts w:ascii="Calibri" w:eastAsia="Calibri" w:hAnsi="Calibri" w:cs="Calibri"/>
          <w:color w:val="000000" w:themeColor="text1"/>
        </w:rPr>
        <w:t>5. Från mottagare till medskapare. Myndigheten för vård- och omsorgsanalys, 2018:8.</w:t>
      </w:r>
    </w:p>
    <w:p w14:paraId="45A8266D" w14:textId="7D84BBE4" w:rsidR="5E5F02D3" w:rsidRDefault="5E5F02D3" w:rsidP="5E5F02D3">
      <w:pPr>
        <w:rPr>
          <w:rStyle w:val="normaltextrun"/>
          <w:rFonts w:ascii="Calibri" w:hAnsi="Calibri" w:cs="Calibri"/>
          <w:color w:val="000000" w:themeColor="text1"/>
        </w:rPr>
      </w:pPr>
    </w:p>
    <w:sectPr w:rsidR="5E5F02D3" w:rsidSect="001A4DFB">
      <w:headerReference w:type="default" r:id="rId28"/>
      <w:footerReference w:type="even" r:id="rId29"/>
      <w:footerReference w:type="default" r:id="rId30"/>
      <w:footerReference w:type="first" r:id="rId31"/>
      <w:pgSz w:w="11907" w:h="16839" w:code="9"/>
      <w:pgMar w:top="1417" w:right="1417" w:bottom="1417" w:left="1417" w:header="794" w:footer="1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A1CF" w14:textId="77777777" w:rsidR="00B500A3" w:rsidRDefault="00B500A3" w:rsidP="005E0DE8">
      <w:pPr>
        <w:spacing w:after="0" w:line="240" w:lineRule="auto"/>
      </w:pPr>
      <w:r>
        <w:separator/>
      </w:r>
    </w:p>
  </w:endnote>
  <w:endnote w:type="continuationSeparator" w:id="0">
    <w:p w14:paraId="63B5B0F4" w14:textId="77777777" w:rsidR="00B500A3" w:rsidRDefault="00B500A3" w:rsidP="005E0DE8">
      <w:pPr>
        <w:spacing w:after="0" w:line="240" w:lineRule="auto"/>
      </w:pPr>
      <w:r>
        <w:continuationSeparator/>
      </w:r>
    </w:p>
  </w:endnote>
  <w:endnote w:type="continuationNotice" w:id="1">
    <w:p w14:paraId="1145D140" w14:textId="77777777" w:rsidR="00B500A3" w:rsidRDefault="00B50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22254" w:rsidRDefault="00F22254" w:rsidP="00B41C4B">
    <w:pPr>
      <w:pStyle w:val="Sidfot"/>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p w14:paraId="07547A01" w14:textId="77777777" w:rsidR="00F22254" w:rsidRDefault="00F22254" w:rsidP="00E01C95">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59737772"/>
      <w:docPartObj>
        <w:docPartGallery w:val="Page Numbers (Bottom of Page)"/>
        <w:docPartUnique/>
      </w:docPartObj>
    </w:sdtPr>
    <w:sdtEndPr>
      <w:rPr>
        <w:rStyle w:val="Sidnummer"/>
      </w:rPr>
    </w:sdtEndPr>
    <w:sdtContent>
      <w:p w14:paraId="6DBAF6F6" w14:textId="77777777" w:rsidR="00F22254" w:rsidRDefault="00F22254" w:rsidP="00E01C95">
        <w:pPr>
          <w:pStyle w:val="Sidfot"/>
          <w:framePr w:h="858" w:hRule="exact" w:wrap="none" w:vAnchor="text" w:hAnchor="margin" w:y="-657"/>
          <w:ind w:right="-532"/>
          <w:rPr>
            <w:rStyle w:val="Sidnummer"/>
          </w:rPr>
        </w:pPr>
        <w:r>
          <w:rPr>
            <w:rStyle w:val="Sidnummer"/>
          </w:rPr>
          <w:fldChar w:fldCharType="begin"/>
        </w:r>
        <w:r>
          <w:rPr>
            <w:rStyle w:val="Sidnummer"/>
          </w:rPr>
          <w:instrText xml:space="preserve"> PAGE </w:instrText>
        </w:r>
        <w:r>
          <w:rPr>
            <w:rStyle w:val="Sidnummer"/>
          </w:rPr>
          <w:fldChar w:fldCharType="separate"/>
        </w:r>
        <w:r w:rsidR="001624FD">
          <w:rPr>
            <w:rStyle w:val="Sidnummer"/>
            <w:noProof/>
          </w:rPr>
          <w:t>8</w:t>
        </w:r>
        <w:r>
          <w:rPr>
            <w:rStyle w:val="Sidnummer"/>
          </w:rPr>
          <w:fldChar w:fldCharType="end"/>
        </w:r>
      </w:p>
    </w:sdtContent>
  </w:sdt>
  <w:p w14:paraId="35DA420B" w14:textId="77777777" w:rsidR="00F22254" w:rsidRDefault="00F22254" w:rsidP="00E01C95">
    <w:pPr>
      <w:pStyle w:val="Sidfot"/>
      <w:ind w:left="-1928" w:firstLine="360"/>
    </w:pPr>
    <w:r>
      <w:rPr>
        <w:rFonts w:ascii="Times New Roman" w:hAnsi="Times New Roman" w:cs="Times New Roman"/>
        <w:noProof/>
        <w:szCs w:val="24"/>
        <w:lang w:eastAsia="sv-SE"/>
      </w:rPr>
      <w:drawing>
        <wp:anchor distT="0" distB="0" distL="114300" distR="114300" simplePos="0" relativeHeight="251658241" behindDoc="0" locked="0" layoutInCell="1" allowOverlap="1" wp14:anchorId="32C18F29" wp14:editId="469DD5DC">
          <wp:simplePos x="0" y="0"/>
          <wp:positionH relativeFrom="page">
            <wp:posOffset>6055360</wp:posOffset>
          </wp:positionH>
          <wp:positionV relativeFrom="paragraph">
            <wp:posOffset>-647772</wp:posOffset>
          </wp:positionV>
          <wp:extent cx="1338572" cy="628385"/>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014" w14:textId="77777777" w:rsidR="00F22254" w:rsidRDefault="00F22254" w:rsidP="00E01C95">
    <w:pPr>
      <w:pStyle w:val="Sidfot"/>
      <w:ind w:left="-1361"/>
    </w:pPr>
    <w:r>
      <w:rPr>
        <w:rFonts w:ascii="Times New Roman" w:hAnsi="Times New Roman" w:cs="Times New Roman"/>
        <w:noProof/>
        <w:szCs w:val="24"/>
        <w:lang w:eastAsia="sv-SE"/>
      </w:rPr>
      <w:drawing>
        <wp:anchor distT="0" distB="0" distL="114300" distR="114300" simplePos="0" relativeHeight="251658240" behindDoc="0" locked="0" layoutInCell="1" allowOverlap="1" wp14:anchorId="21FFF96E" wp14:editId="7410B2BF">
          <wp:simplePos x="0" y="0"/>
          <wp:positionH relativeFrom="page">
            <wp:posOffset>6061268</wp:posOffset>
          </wp:positionH>
          <wp:positionV relativeFrom="paragraph">
            <wp:posOffset>-665544</wp:posOffset>
          </wp:positionV>
          <wp:extent cx="1338572" cy="628385"/>
          <wp:effectExtent l="0" t="0" r="0" b="63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2D4C" w14:textId="77777777" w:rsidR="00B500A3" w:rsidRDefault="00B500A3" w:rsidP="005E0DE8">
      <w:pPr>
        <w:spacing w:after="0" w:line="240" w:lineRule="auto"/>
      </w:pPr>
      <w:r>
        <w:separator/>
      </w:r>
    </w:p>
  </w:footnote>
  <w:footnote w:type="continuationSeparator" w:id="0">
    <w:p w14:paraId="162BA341" w14:textId="77777777" w:rsidR="00B500A3" w:rsidRDefault="00B500A3" w:rsidP="005E0DE8">
      <w:pPr>
        <w:spacing w:after="0" w:line="240" w:lineRule="auto"/>
      </w:pPr>
      <w:r>
        <w:continuationSeparator/>
      </w:r>
    </w:p>
  </w:footnote>
  <w:footnote w:type="continuationNotice" w:id="1">
    <w:p w14:paraId="07E5AA6F" w14:textId="77777777" w:rsidR="00B500A3" w:rsidRDefault="00B500A3">
      <w:pPr>
        <w:spacing w:after="0" w:line="240" w:lineRule="auto"/>
      </w:pPr>
    </w:p>
  </w:footnote>
  <w:footnote w:id="2">
    <w:p w14:paraId="7C36C97F" w14:textId="5C5F38F0" w:rsidR="00F22254" w:rsidRDefault="00F22254" w:rsidP="43AA35F7">
      <w:pPr>
        <w:pStyle w:val="Fotnotstext"/>
      </w:pPr>
      <w:r w:rsidRPr="43AA35F7">
        <w:rPr>
          <w:rStyle w:val="Fotnotsreferens"/>
        </w:rPr>
        <w:footnoteRef/>
      </w:r>
      <w:r>
        <w:t xml:space="preserve"> För fördjupning</w:t>
      </w:r>
      <w:r w:rsidR="00EF0618">
        <w:t>,</w:t>
      </w:r>
      <w:r>
        <w:t xml:space="preserve"> se </w:t>
      </w:r>
      <w:hyperlink r:id="rId1">
        <w:r w:rsidRPr="43AA35F7">
          <w:rPr>
            <w:rStyle w:val="Hyperlnk"/>
          </w:rPr>
          <w:t>General Comment No 7</w:t>
        </w:r>
      </w:hyperlink>
      <w:r>
        <w:t>, om artikel 4.3 och 33.3 som handlar om delaktighet.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0481C54E" w:rsidR="00F22254" w:rsidRDefault="00F22254" w:rsidP="000062C8">
    <w:pPr>
      <w:pStyle w:val="Logopositionstext"/>
    </w:pPr>
  </w:p>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F22254" w14:paraId="6F5732CE" w14:textId="77777777" w:rsidTr="007B4400">
      <w:trPr>
        <w:trHeight w:val="1077"/>
      </w:trPr>
      <w:tc>
        <w:tcPr>
          <w:tcW w:w="9923" w:type="dxa"/>
        </w:tcPr>
        <w:p w14:paraId="6DFB9E20" w14:textId="77777777" w:rsidR="00F22254" w:rsidRPr="000062C8" w:rsidRDefault="00F22254" w:rsidP="00873DBC">
          <w:pPr>
            <w:pStyle w:val="Logopositionstext"/>
          </w:pPr>
        </w:p>
        <w:p w14:paraId="385654D1" w14:textId="5F274ADC" w:rsidR="00F22254" w:rsidRDefault="00F22254" w:rsidP="00E01C9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2</w:t>
          </w:r>
          <w:r w:rsidR="00320746">
            <w:rPr>
              <w:rFonts w:cs="Arial"/>
              <w:szCs w:val="16"/>
            </w:rPr>
            <w:t>022-</w:t>
          </w:r>
          <w:r w:rsidR="002F73AF">
            <w:rPr>
              <w:rFonts w:cs="Arial"/>
              <w:szCs w:val="16"/>
            </w:rPr>
            <w:t>12-</w:t>
          </w:r>
          <w:r w:rsidR="00320746">
            <w:rPr>
              <w:rFonts w:cs="Arial"/>
              <w:szCs w:val="16"/>
            </w:rPr>
            <w:t>2</w:t>
          </w:r>
          <w:r w:rsidR="002F73AF">
            <w:rPr>
              <w:rFonts w:cs="Arial"/>
              <w:szCs w:val="16"/>
            </w:rPr>
            <w:t>7</w:t>
          </w:r>
          <w:r>
            <w:rPr>
              <w:rFonts w:cs="Arial"/>
              <w:szCs w:val="16"/>
            </w:rPr>
            <w:t xml:space="preserve">                </w:t>
          </w:r>
          <w:r>
            <w:rPr>
              <w:rFonts w:cs="Arial"/>
              <w:szCs w:val="16"/>
            </w:rPr>
            <w:tab/>
            <w:t xml:space="preserve">          </w:t>
          </w:r>
        </w:p>
        <w:p w14:paraId="196D0BE9" w14:textId="77777777" w:rsidR="00F22254" w:rsidRDefault="00F22254" w:rsidP="00E31533">
          <w:pPr>
            <w:pStyle w:val="Sidhuvud"/>
            <w:rPr>
              <w:rFonts w:cs="Arial"/>
              <w:szCs w:val="16"/>
            </w:rPr>
          </w:pPr>
          <w:r>
            <w:rPr>
              <w:rFonts w:cs="Arial"/>
              <w:szCs w:val="16"/>
            </w:rPr>
            <w:t>Rutin för patientmedverkan</w:t>
          </w:r>
        </w:p>
        <w:p w14:paraId="3F7D72C5" w14:textId="77777777" w:rsidR="00F22254" w:rsidRDefault="00F22254" w:rsidP="00E31533">
          <w:pPr>
            <w:pStyle w:val="Sidhuvud"/>
            <w:rPr>
              <w:rFonts w:cs="Arial"/>
              <w:szCs w:val="16"/>
            </w:rPr>
          </w:pPr>
          <w:r>
            <w:rPr>
              <w:rFonts w:cs="Arial"/>
              <w:szCs w:val="16"/>
            </w:rPr>
            <w:t>Innehållsansvarig: NSG metoder för kunskapsstöd</w:t>
          </w:r>
        </w:p>
        <w:p w14:paraId="70DF9E56" w14:textId="77777777" w:rsidR="00F22254" w:rsidRDefault="00F22254" w:rsidP="00E01C95">
          <w:pPr>
            <w:pStyle w:val="Sidhuvud"/>
            <w:rPr>
              <w:rFonts w:cs="Arial"/>
              <w:szCs w:val="16"/>
            </w:rPr>
          </w:pPr>
        </w:p>
        <w:p w14:paraId="44E871BC" w14:textId="77777777" w:rsidR="00F22254" w:rsidRDefault="00F22254" w:rsidP="00E01C95">
          <w:pPr>
            <w:pStyle w:val="Sidhuvud"/>
          </w:pPr>
          <w:r>
            <w:ptab w:relativeTo="margin" w:alignment="center" w:leader="none"/>
          </w:r>
          <w:r>
            <w:ptab w:relativeTo="margin" w:alignment="right" w:leader="none"/>
          </w:r>
        </w:p>
        <w:p w14:paraId="144A5D23" w14:textId="77777777" w:rsidR="00F22254" w:rsidRDefault="00F22254" w:rsidP="00873DBC">
          <w:pPr>
            <w:pStyle w:val="Sidhuvud"/>
          </w:pPr>
        </w:p>
      </w:tc>
    </w:tr>
  </w:tbl>
  <w:p w14:paraId="738610EB" w14:textId="77777777" w:rsidR="00F22254" w:rsidRDefault="00F22254" w:rsidP="00CB1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DBC"/>
    <w:multiLevelType w:val="hybridMultilevel"/>
    <w:tmpl w:val="CBEA5F28"/>
    <w:lvl w:ilvl="0" w:tplc="FCF26884">
      <w:start w:val="1"/>
      <w:numFmt w:val="decimal"/>
      <w:lvlText w:val="%1."/>
      <w:lvlJc w:val="left"/>
      <w:pPr>
        <w:ind w:left="720" w:hanging="360"/>
      </w:pPr>
    </w:lvl>
    <w:lvl w:ilvl="1" w:tplc="F55A0642">
      <w:start w:val="1"/>
      <w:numFmt w:val="lowerLetter"/>
      <w:lvlText w:val="%2."/>
      <w:lvlJc w:val="left"/>
      <w:pPr>
        <w:ind w:left="1440" w:hanging="360"/>
      </w:pPr>
    </w:lvl>
    <w:lvl w:ilvl="2" w:tplc="74BCEE36">
      <w:start w:val="1"/>
      <w:numFmt w:val="lowerRoman"/>
      <w:lvlText w:val="%3."/>
      <w:lvlJc w:val="right"/>
      <w:pPr>
        <w:ind w:left="2160" w:hanging="180"/>
      </w:pPr>
    </w:lvl>
    <w:lvl w:ilvl="3" w:tplc="0F8A5EA0">
      <w:start w:val="1"/>
      <w:numFmt w:val="decimal"/>
      <w:lvlText w:val="%4."/>
      <w:lvlJc w:val="left"/>
      <w:pPr>
        <w:ind w:left="2880" w:hanging="360"/>
      </w:pPr>
    </w:lvl>
    <w:lvl w:ilvl="4" w:tplc="7F6CCCF4">
      <w:start w:val="1"/>
      <w:numFmt w:val="lowerLetter"/>
      <w:lvlText w:val="%5."/>
      <w:lvlJc w:val="left"/>
      <w:pPr>
        <w:ind w:left="3600" w:hanging="360"/>
      </w:pPr>
    </w:lvl>
    <w:lvl w:ilvl="5" w:tplc="576A18FA">
      <w:start w:val="1"/>
      <w:numFmt w:val="lowerRoman"/>
      <w:lvlText w:val="%6."/>
      <w:lvlJc w:val="right"/>
      <w:pPr>
        <w:ind w:left="4320" w:hanging="180"/>
      </w:pPr>
    </w:lvl>
    <w:lvl w:ilvl="6" w:tplc="9A1EFD72">
      <w:start w:val="1"/>
      <w:numFmt w:val="decimal"/>
      <w:lvlText w:val="%7."/>
      <w:lvlJc w:val="left"/>
      <w:pPr>
        <w:ind w:left="5040" w:hanging="360"/>
      </w:pPr>
    </w:lvl>
    <w:lvl w:ilvl="7" w:tplc="A6E653FE">
      <w:start w:val="1"/>
      <w:numFmt w:val="lowerLetter"/>
      <w:lvlText w:val="%8."/>
      <w:lvlJc w:val="left"/>
      <w:pPr>
        <w:ind w:left="5760" w:hanging="360"/>
      </w:pPr>
    </w:lvl>
    <w:lvl w:ilvl="8" w:tplc="C9AC8492">
      <w:start w:val="1"/>
      <w:numFmt w:val="lowerRoman"/>
      <w:lvlText w:val="%9."/>
      <w:lvlJc w:val="right"/>
      <w:pPr>
        <w:ind w:left="6480" w:hanging="180"/>
      </w:pPr>
    </w:lvl>
  </w:abstractNum>
  <w:abstractNum w:abstractNumId="1" w15:restartNumberingAfterBreak="0">
    <w:nsid w:val="16794FE2"/>
    <w:multiLevelType w:val="hybridMultilevel"/>
    <w:tmpl w:val="A21E0A64"/>
    <w:lvl w:ilvl="0" w:tplc="DEA8606A">
      <w:start w:val="1"/>
      <w:numFmt w:val="bullet"/>
      <w:lvlText w:val=""/>
      <w:lvlJc w:val="left"/>
      <w:pPr>
        <w:ind w:left="720" w:hanging="360"/>
      </w:pPr>
      <w:rPr>
        <w:rFonts w:ascii="Symbol" w:hAnsi="Symbol" w:hint="default"/>
      </w:rPr>
    </w:lvl>
    <w:lvl w:ilvl="1" w:tplc="2474E08C">
      <w:start w:val="1"/>
      <w:numFmt w:val="bullet"/>
      <w:lvlText w:val="o"/>
      <w:lvlJc w:val="left"/>
      <w:pPr>
        <w:ind w:left="1440" w:hanging="360"/>
      </w:pPr>
      <w:rPr>
        <w:rFonts w:ascii="Courier New" w:hAnsi="Courier New" w:hint="default"/>
      </w:rPr>
    </w:lvl>
    <w:lvl w:ilvl="2" w:tplc="E9367634">
      <w:start w:val="1"/>
      <w:numFmt w:val="bullet"/>
      <w:lvlText w:val=""/>
      <w:lvlJc w:val="left"/>
      <w:pPr>
        <w:ind w:left="2160" w:hanging="360"/>
      </w:pPr>
      <w:rPr>
        <w:rFonts w:ascii="Wingdings" w:hAnsi="Wingdings" w:hint="default"/>
      </w:rPr>
    </w:lvl>
    <w:lvl w:ilvl="3" w:tplc="0A20C1C4">
      <w:start w:val="1"/>
      <w:numFmt w:val="bullet"/>
      <w:lvlText w:val=""/>
      <w:lvlJc w:val="left"/>
      <w:pPr>
        <w:ind w:left="2880" w:hanging="360"/>
      </w:pPr>
      <w:rPr>
        <w:rFonts w:ascii="Symbol" w:hAnsi="Symbol" w:hint="default"/>
      </w:rPr>
    </w:lvl>
    <w:lvl w:ilvl="4" w:tplc="22D6EEE4">
      <w:start w:val="1"/>
      <w:numFmt w:val="bullet"/>
      <w:lvlText w:val="o"/>
      <w:lvlJc w:val="left"/>
      <w:pPr>
        <w:ind w:left="3600" w:hanging="360"/>
      </w:pPr>
      <w:rPr>
        <w:rFonts w:ascii="Courier New" w:hAnsi="Courier New" w:hint="default"/>
      </w:rPr>
    </w:lvl>
    <w:lvl w:ilvl="5" w:tplc="2E9EE62A">
      <w:start w:val="1"/>
      <w:numFmt w:val="bullet"/>
      <w:lvlText w:val=""/>
      <w:lvlJc w:val="left"/>
      <w:pPr>
        <w:ind w:left="4320" w:hanging="360"/>
      </w:pPr>
      <w:rPr>
        <w:rFonts w:ascii="Wingdings" w:hAnsi="Wingdings" w:hint="default"/>
      </w:rPr>
    </w:lvl>
    <w:lvl w:ilvl="6" w:tplc="879292A4">
      <w:start w:val="1"/>
      <w:numFmt w:val="bullet"/>
      <w:lvlText w:val=""/>
      <w:lvlJc w:val="left"/>
      <w:pPr>
        <w:ind w:left="5040" w:hanging="360"/>
      </w:pPr>
      <w:rPr>
        <w:rFonts w:ascii="Symbol" w:hAnsi="Symbol" w:hint="default"/>
      </w:rPr>
    </w:lvl>
    <w:lvl w:ilvl="7" w:tplc="4BE63F32">
      <w:start w:val="1"/>
      <w:numFmt w:val="bullet"/>
      <w:lvlText w:val="o"/>
      <w:lvlJc w:val="left"/>
      <w:pPr>
        <w:ind w:left="5760" w:hanging="360"/>
      </w:pPr>
      <w:rPr>
        <w:rFonts w:ascii="Courier New" w:hAnsi="Courier New" w:hint="default"/>
      </w:rPr>
    </w:lvl>
    <w:lvl w:ilvl="8" w:tplc="AB9ACA12">
      <w:start w:val="1"/>
      <w:numFmt w:val="bullet"/>
      <w:lvlText w:val=""/>
      <w:lvlJc w:val="left"/>
      <w:pPr>
        <w:ind w:left="6480" w:hanging="360"/>
      </w:pPr>
      <w:rPr>
        <w:rFonts w:ascii="Wingdings" w:hAnsi="Wingdings" w:hint="default"/>
      </w:rPr>
    </w:lvl>
  </w:abstractNum>
  <w:abstractNum w:abstractNumId="2" w15:restartNumberingAfterBreak="0">
    <w:nsid w:val="1AC95015"/>
    <w:multiLevelType w:val="multilevel"/>
    <w:tmpl w:val="01B85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C758C9"/>
    <w:multiLevelType w:val="hybridMultilevel"/>
    <w:tmpl w:val="C48CAEF4"/>
    <w:lvl w:ilvl="0" w:tplc="72F8F482">
      <w:start w:val="1"/>
      <w:numFmt w:val="decimal"/>
      <w:lvlText w:val="%1."/>
      <w:lvlJc w:val="left"/>
      <w:pPr>
        <w:ind w:left="720" w:hanging="360"/>
      </w:pPr>
    </w:lvl>
    <w:lvl w:ilvl="1" w:tplc="B8F66894">
      <w:start w:val="1"/>
      <w:numFmt w:val="lowerLetter"/>
      <w:lvlText w:val="%2."/>
      <w:lvlJc w:val="left"/>
      <w:pPr>
        <w:ind w:left="1440" w:hanging="360"/>
      </w:pPr>
    </w:lvl>
    <w:lvl w:ilvl="2" w:tplc="7CD0A396">
      <w:start w:val="1"/>
      <w:numFmt w:val="lowerRoman"/>
      <w:lvlText w:val="%3."/>
      <w:lvlJc w:val="right"/>
      <w:pPr>
        <w:ind w:left="2160" w:hanging="180"/>
      </w:pPr>
    </w:lvl>
    <w:lvl w:ilvl="3" w:tplc="3356E0BA">
      <w:start w:val="1"/>
      <w:numFmt w:val="decimal"/>
      <w:lvlText w:val="%4."/>
      <w:lvlJc w:val="left"/>
      <w:pPr>
        <w:ind w:left="2880" w:hanging="360"/>
      </w:pPr>
    </w:lvl>
    <w:lvl w:ilvl="4" w:tplc="C3868FCC">
      <w:start w:val="1"/>
      <w:numFmt w:val="lowerLetter"/>
      <w:lvlText w:val="%5."/>
      <w:lvlJc w:val="left"/>
      <w:pPr>
        <w:ind w:left="3600" w:hanging="360"/>
      </w:pPr>
    </w:lvl>
    <w:lvl w:ilvl="5" w:tplc="F2741450">
      <w:start w:val="1"/>
      <w:numFmt w:val="lowerRoman"/>
      <w:lvlText w:val="%6."/>
      <w:lvlJc w:val="right"/>
      <w:pPr>
        <w:ind w:left="4320" w:hanging="180"/>
      </w:pPr>
    </w:lvl>
    <w:lvl w:ilvl="6" w:tplc="98D8000C">
      <w:start w:val="1"/>
      <w:numFmt w:val="decimal"/>
      <w:lvlText w:val="%7."/>
      <w:lvlJc w:val="left"/>
      <w:pPr>
        <w:ind w:left="5040" w:hanging="360"/>
      </w:pPr>
    </w:lvl>
    <w:lvl w:ilvl="7" w:tplc="4A7E5C66">
      <w:start w:val="1"/>
      <w:numFmt w:val="lowerLetter"/>
      <w:lvlText w:val="%8."/>
      <w:lvlJc w:val="left"/>
      <w:pPr>
        <w:ind w:left="5760" w:hanging="360"/>
      </w:pPr>
    </w:lvl>
    <w:lvl w:ilvl="8" w:tplc="225ECE4E">
      <w:start w:val="1"/>
      <w:numFmt w:val="lowerRoman"/>
      <w:lvlText w:val="%9."/>
      <w:lvlJc w:val="right"/>
      <w:pPr>
        <w:ind w:left="6480" w:hanging="180"/>
      </w:pPr>
    </w:lvl>
  </w:abstractNum>
  <w:abstractNum w:abstractNumId="4" w15:restartNumberingAfterBreak="0">
    <w:nsid w:val="200E016F"/>
    <w:multiLevelType w:val="hybridMultilevel"/>
    <w:tmpl w:val="6604162A"/>
    <w:lvl w:ilvl="0" w:tplc="8FB0F0DC">
      <w:start w:val="1"/>
      <w:numFmt w:val="decimal"/>
      <w:lvlText w:val="%1."/>
      <w:lvlJc w:val="left"/>
      <w:pPr>
        <w:ind w:left="720" w:hanging="360"/>
      </w:pPr>
    </w:lvl>
    <w:lvl w:ilvl="1" w:tplc="AB78C814">
      <w:start w:val="1"/>
      <w:numFmt w:val="lowerLetter"/>
      <w:lvlText w:val="%2."/>
      <w:lvlJc w:val="left"/>
      <w:pPr>
        <w:ind w:left="1440" w:hanging="360"/>
      </w:pPr>
    </w:lvl>
    <w:lvl w:ilvl="2" w:tplc="2AE63754">
      <w:start w:val="1"/>
      <w:numFmt w:val="lowerRoman"/>
      <w:lvlText w:val="%3."/>
      <w:lvlJc w:val="right"/>
      <w:pPr>
        <w:ind w:left="2160" w:hanging="180"/>
      </w:pPr>
    </w:lvl>
    <w:lvl w:ilvl="3" w:tplc="08AC1406">
      <w:start w:val="1"/>
      <w:numFmt w:val="decimal"/>
      <w:lvlText w:val="%4."/>
      <w:lvlJc w:val="left"/>
      <w:pPr>
        <w:ind w:left="2880" w:hanging="360"/>
      </w:pPr>
    </w:lvl>
    <w:lvl w:ilvl="4" w:tplc="8B10607C">
      <w:start w:val="1"/>
      <w:numFmt w:val="lowerLetter"/>
      <w:lvlText w:val="%5."/>
      <w:lvlJc w:val="left"/>
      <w:pPr>
        <w:ind w:left="3600" w:hanging="360"/>
      </w:pPr>
    </w:lvl>
    <w:lvl w:ilvl="5" w:tplc="DAE41D0E">
      <w:start w:val="1"/>
      <w:numFmt w:val="lowerRoman"/>
      <w:lvlText w:val="%6."/>
      <w:lvlJc w:val="right"/>
      <w:pPr>
        <w:ind w:left="4320" w:hanging="180"/>
      </w:pPr>
    </w:lvl>
    <w:lvl w:ilvl="6" w:tplc="1758EEBA">
      <w:start w:val="1"/>
      <w:numFmt w:val="decimal"/>
      <w:lvlText w:val="%7."/>
      <w:lvlJc w:val="left"/>
      <w:pPr>
        <w:ind w:left="5040" w:hanging="360"/>
      </w:pPr>
    </w:lvl>
    <w:lvl w:ilvl="7" w:tplc="E31896B8">
      <w:start w:val="1"/>
      <w:numFmt w:val="lowerLetter"/>
      <w:lvlText w:val="%8."/>
      <w:lvlJc w:val="left"/>
      <w:pPr>
        <w:ind w:left="5760" w:hanging="360"/>
      </w:pPr>
    </w:lvl>
    <w:lvl w:ilvl="8" w:tplc="9F9A41C4">
      <w:start w:val="1"/>
      <w:numFmt w:val="lowerRoman"/>
      <w:lvlText w:val="%9."/>
      <w:lvlJc w:val="right"/>
      <w:pPr>
        <w:ind w:left="6480" w:hanging="180"/>
      </w:pPr>
    </w:lvl>
  </w:abstractNum>
  <w:abstractNum w:abstractNumId="5" w15:restartNumberingAfterBreak="0">
    <w:nsid w:val="20E47E78"/>
    <w:multiLevelType w:val="multilevel"/>
    <w:tmpl w:val="F318A7C2"/>
    <w:lvl w:ilvl="0">
      <w:start w:val="1"/>
      <w:numFmt w:val="decimal"/>
      <w:pStyle w:val="Rubrik1Numrerad"/>
      <w:lvlText w:val="%1."/>
      <w:lvlJc w:val="left"/>
      <w:pPr>
        <w:ind w:left="680" w:hanging="680"/>
      </w:pPr>
      <w:rPr>
        <w:rFonts w:hint="default"/>
      </w:rPr>
    </w:lvl>
    <w:lvl w:ilvl="1">
      <w:start w:val="1"/>
      <w:numFmt w:val="decimal"/>
      <w:pStyle w:val="Rubrik2Numrerad"/>
      <w:lvlText w:val="%1.%2."/>
      <w:lvlJc w:val="left"/>
      <w:pPr>
        <w:ind w:left="907" w:hanging="907"/>
      </w:pPr>
      <w:rPr>
        <w:rFonts w:hint="default"/>
      </w:rPr>
    </w:lvl>
    <w:lvl w:ilvl="2">
      <w:start w:val="1"/>
      <w:numFmt w:val="decimal"/>
      <w:pStyle w:val="Rubrik3Numrerad"/>
      <w:lvlText w:val="%1.%2.%3."/>
      <w:lvlJc w:val="left"/>
      <w:pPr>
        <w:ind w:left="1134" w:hanging="1134"/>
      </w:pPr>
      <w:rPr>
        <w:rFonts w:hint="default"/>
      </w:rPr>
    </w:lvl>
    <w:lvl w:ilvl="3">
      <w:start w:val="1"/>
      <w:numFmt w:val="decimal"/>
      <w:pStyle w:val="Rubrik4Numrerad"/>
      <w:lvlText w:val="%1.%2.%3.%4."/>
      <w:lvlJc w:val="left"/>
      <w:pPr>
        <w:ind w:left="1247" w:hanging="1247"/>
      </w:pPr>
      <w:rPr>
        <w:rFonts w:hint="default"/>
      </w:rPr>
    </w:lvl>
    <w:lvl w:ilvl="4">
      <w:start w:val="1"/>
      <w:numFmt w:val="decimal"/>
      <w:pStyle w:val="Rubrik5Numrerad"/>
      <w:lvlText w:val="%1.%2.%3.%4.%5."/>
      <w:lvlJc w:val="left"/>
      <w:pPr>
        <w:ind w:left="1361" w:hanging="1361"/>
      </w:pPr>
      <w:rPr>
        <w:rFonts w:hint="default"/>
      </w:rPr>
    </w:lvl>
    <w:lvl w:ilvl="5">
      <w:start w:val="1"/>
      <w:numFmt w:val="decimal"/>
      <w:pStyle w:val="Rubrik6Numrerad"/>
      <w:lvlText w:val="%1.%2.%3.%4.%5.%6."/>
      <w:lvlJc w:val="left"/>
      <w:pPr>
        <w:ind w:left="1474" w:hanging="147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C80235"/>
    <w:multiLevelType w:val="hybridMultilevel"/>
    <w:tmpl w:val="C81C8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45593"/>
    <w:multiLevelType w:val="hybridMultilevel"/>
    <w:tmpl w:val="42A06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953E41"/>
    <w:multiLevelType w:val="hybridMultilevel"/>
    <w:tmpl w:val="E8C0C19C"/>
    <w:lvl w:ilvl="0" w:tplc="357E716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E7663D"/>
    <w:multiLevelType w:val="hybridMultilevel"/>
    <w:tmpl w:val="06E86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9A6507"/>
    <w:multiLevelType w:val="hybridMultilevel"/>
    <w:tmpl w:val="116A61CA"/>
    <w:lvl w:ilvl="0" w:tplc="06B47F1A">
      <w:start w:val="1"/>
      <w:numFmt w:val="decimal"/>
      <w:lvlText w:val="%1."/>
      <w:lvlJc w:val="left"/>
      <w:pPr>
        <w:ind w:left="720" w:hanging="360"/>
      </w:pPr>
    </w:lvl>
    <w:lvl w:ilvl="1" w:tplc="905E126C">
      <w:start w:val="1"/>
      <w:numFmt w:val="lowerLetter"/>
      <w:lvlText w:val="%2."/>
      <w:lvlJc w:val="left"/>
      <w:pPr>
        <w:ind w:left="1440" w:hanging="360"/>
      </w:pPr>
    </w:lvl>
    <w:lvl w:ilvl="2" w:tplc="0106A438">
      <w:start w:val="1"/>
      <w:numFmt w:val="lowerRoman"/>
      <w:lvlText w:val="%3."/>
      <w:lvlJc w:val="right"/>
      <w:pPr>
        <w:ind w:left="2160" w:hanging="180"/>
      </w:pPr>
    </w:lvl>
    <w:lvl w:ilvl="3" w:tplc="976EC14A">
      <w:start w:val="1"/>
      <w:numFmt w:val="decimal"/>
      <w:lvlText w:val="%4."/>
      <w:lvlJc w:val="left"/>
      <w:pPr>
        <w:ind w:left="2880" w:hanging="360"/>
      </w:pPr>
    </w:lvl>
    <w:lvl w:ilvl="4" w:tplc="EB10723C">
      <w:start w:val="1"/>
      <w:numFmt w:val="lowerLetter"/>
      <w:lvlText w:val="%5."/>
      <w:lvlJc w:val="left"/>
      <w:pPr>
        <w:ind w:left="3600" w:hanging="360"/>
      </w:pPr>
    </w:lvl>
    <w:lvl w:ilvl="5" w:tplc="0068D708">
      <w:start w:val="1"/>
      <w:numFmt w:val="lowerRoman"/>
      <w:lvlText w:val="%6."/>
      <w:lvlJc w:val="right"/>
      <w:pPr>
        <w:ind w:left="4320" w:hanging="180"/>
      </w:pPr>
    </w:lvl>
    <w:lvl w:ilvl="6" w:tplc="E6BE8B7A">
      <w:start w:val="1"/>
      <w:numFmt w:val="decimal"/>
      <w:lvlText w:val="%7."/>
      <w:lvlJc w:val="left"/>
      <w:pPr>
        <w:ind w:left="5040" w:hanging="360"/>
      </w:pPr>
    </w:lvl>
    <w:lvl w:ilvl="7" w:tplc="72A2447E">
      <w:start w:val="1"/>
      <w:numFmt w:val="lowerLetter"/>
      <w:lvlText w:val="%8."/>
      <w:lvlJc w:val="left"/>
      <w:pPr>
        <w:ind w:left="5760" w:hanging="360"/>
      </w:pPr>
    </w:lvl>
    <w:lvl w:ilvl="8" w:tplc="242AC7F8">
      <w:start w:val="1"/>
      <w:numFmt w:val="lowerRoman"/>
      <w:lvlText w:val="%9."/>
      <w:lvlJc w:val="right"/>
      <w:pPr>
        <w:ind w:left="6480" w:hanging="180"/>
      </w:pPr>
    </w:lvl>
  </w:abstractNum>
  <w:abstractNum w:abstractNumId="11" w15:restartNumberingAfterBreak="0">
    <w:nsid w:val="3DFF2B33"/>
    <w:multiLevelType w:val="hybridMultilevel"/>
    <w:tmpl w:val="E6D4C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9F1EC3"/>
    <w:multiLevelType w:val="hybridMultilevel"/>
    <w:tmpl w:val="FFFFFFFF"/>
    <w:lvl w:ilvl="0" w:tplc="8B802F98">
      <w:start w:val="1"/>
      <w:numFmt w:val="bullet"/>
      <w:lvlText w:val=""/>
      <w:lvlJc w:val="left"/>
      <w:pPr>
        <w:ind w:left="720" w:hanging="360"/>
      </w:pPr>
      <w:rPr>
        <w:rFonts w:ascii="Symbol" w:hAnsi="Symbol" w:hint="default"/>
      </w:rPr>
    </w:lvl>
    <w:lvl w:ilvl="1" w:tplc="25EC2AD8">
      <w:start w:val="1"/>
      <w:numFmt w:val="bullet"/>
      <w:lvlText w:val="o"/>
      <w:lvlJc w:val="left"/>
      <w:pPr>
        <w:ind w:left="1440" w:hanging="360"/>
      </w:pPr>
      <w:rPr>
        <w:rFonts w:ascii="Courier New" w:hAnsi="Courier New" w:hint="default"/>
      </w:rPr>
    </w:lvl>
    <w:lvl w:ilvl="2" w:tplc="06F6629C">
      <w:start w:val="1"/>
      <w:numFmt w:val="bullet"/>
      <w:lvlText w:val=""/>
      <w:lvlJc w:val="left"/>
      <w:pPr>
        <w:ind w:left="2160" w:hanging="360"/>
      </w:pPr>
      <w:rPr>
        <w:rFonts w:ascii="Wingdings" w:hAnsi="Wingdings" w:hint="default"/>
      </w:rPr>
    </w:lvl>
    <w:lvl w:ilvl="3" w:tplc="81807B1C">
      <w:start w:val="1"/>
      <w:numFmt w:val="bullet"/>
      <w:lvlText w:val=""/>
      <w:lvlJc w:val="left"/>
      <w:pPr>
        <w:ind w:left="2880" w:hanging="360"/>
      </w:pPr>
      <w:rPr>
        <w:rFonts w:ascii="Symbol" w:hAnsi="Symbol" w:hint="default"/>
      </w:rPr>
    </w:lvl>
    <w:lvl w:ilvl="4" w:tplc="7F926768">
      <w:start w:val="1"/>
      <w:numFmt w:val="bullet"/>
      <w:lvlText w:val="o"/>
      <w:lvlJc w:val="left"/>
      <w:pPr>
        <w:ind w:left="3600" w:hanging="360"/>
      </w:pPr>
      <w:rPr>
        <w:rFonts w:ascii="Courier New" w:hAnsi="Courier New" w:hint="default"/>
      </w:rPr>
    </w:lvl>
    <w:lvl w:ilvl="5" w:tplc="87F8DE06">
      <w:start w:val="1"/>
      <w:numFmt w:val="bullet"/>
      <w:lvlText w:val=""/>
      <w:lvlJc w:val="left"/>
      <w:pPr>
        <w:ind w:left="4320" w:hanging="360"/>
      </w:pPr>
      <w:rPr>
        <w:rFonts w:ascii="Wingdings" w:hAnsi="Wingdings" w:hint="default"/>
      </w:rPr>
    </w:lvl>
    <w:lvl w:ilvl="6" w:tplc="1C5EB440">
      <w:start w:val="1"/>
      <w:numFmt w:val="bullet"/>
      <w:lvlText w:val=""/>
      <w:lvlJc w:val="left"/>
      <w:pPr>
        <w:ind w:left="5040" w:hanging="360"/>
      </w:pPr>
      <w:rPr>
        <w:rFonts w:ascii="Symbol" w:hAnsi="Symbol" w:hint="default"/>
      </w:rPr>
    </w:lvl>
    <w:lvl w:ilvl="7" w:tplc="6F98A24C">
      <w:start w:val="1"/>
      <w:numFmt w:val="bullet"/>
      <w:lvlText w:val="o"/>
      <w:lvlJc w:val="left"/>
      <w:pPr>
        <w:ind w:left="5760" w:hanging="360"/>
      </w:pPr>
      <w:rPr>
        <w:rFonts w:ascii="Courier New" w:hAnsi="Courier New" w:hint="default"/>
      </w:rPr>
    </w:lvl>
    <w:lvl w:ilvl="8" w:tplc="B7E8E55E">
      <w:start w:val="1"/>
      <w:numFmt w:val="bullet"/>
      <w:lvlText w:val=""/>
      <w:lvlJc w:val="left"/>
      <w:pPr>
        <w:ind w:left="6480" w:hanging="360"/>
      </w:pPr>
      <w:rPr>
        <w:rFonts w:ascii="Wingdings" w:hAnsi="Wingdings" w:hint="default"/>
      </w:rPr>
    </w:lvl>
  </w:abstractNum>
  <w:abstractNum w:abstractNumId="13" w15:restartNumberingAfterBreak="0">
    <w:nsid w:val="3FB43066"/>
    <w:multiLevelType w:val="hybridMultilevel"/>
    <w:tmpl w:val="E39A10C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A66D4"/>
    <w:multiLevelType w:val="hybridMultilevel"/>
    <w:tmpl w:val="28E68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C649D0"/>
    <w:multiLevelType w:val="hybridMultilevel"/>
    <w:tmpl w:val="CFC41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78184C"/>
    <w:multiLevelType w:val="hybridMultilevel"/>
    <w:tmpl w:val="B20293A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441F42"/>
    <w:multiLevelType w:val="hybridMultilevel"/>
    <w:tmpl w:val="47028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2B0BD5"/>
    <w:multiLevelType w:val="hybridMultilevel"/>
    <w:tmpl w:val="52EECE9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8139F5"/>
    <w:multiLevelType w:val="hybridMultilevel"/>
    <w:tmpl w:val="FFFFFFFF"/>
    <w:lvl w:ilvl="0" w:tplc="69D0D9A6">
      <w:start w:val="1"/>
      <w:numFmt w:val="bullet"/>
      <w:lvlText w:val=""/>
      <w:lvlJc w:val="left"/>
      <w:pPr>
        <w:ind w:left="720" w:hanging="360"/>
      </w:pPr>
      <w:rPr>
        <w:rFonts w:ascii="Symbol" w:hAnsi="Symbol" w:hint="default"/>
      </w:rPr>
    </w:lvl>
    <w:lvl w:ilvl="1" w:tplc="5F7A2FCC">
      <w:start w:val="1"/>
      <w:numFmt w:val="bullet"/>
      <w:lvlText w:val="o"/>
      <w:lvlJc w:val="left"/>
      <w:pPr>
        <w:ind w:left="1440" w:hanging="360"/>
      </w:pPr>
      <w:rPr>
        <w:rFonts w:ascii="Courier New" w:hAnsi="Courier New" w:hint="default"/>
      </w:rPr>
    </w:lvl>
    <w:lvl w:ilvl="2" w:tplc="117C28C4">
      <w:start w:val="1"/>
      <w:numFmt w:val="bullet"/>
      <w:lvlText w:val=""/>
      <w:lvlJc w:val="left"/>
      <w:pPr>
        <w:ind w:left="2160" w:hanging="360"/>
      </w:pPr>
      <w:rPr>
        <w:rFonts w:ascii="Wingdings" w:hAnsi="Wingdings" w:hint="default"/>
      </w:rPr>
    </w:lvl>
    <w:lvl w:ilvl="3" w:tplc="3C5AA8A6">
      <w:start w:val="1"/>
      <w:numFmt w:val="bullet"/>
      <w:lvlText w:val=""/>
      <w:lvlJc w:val="left"/>
      <w:pPr>
        <w:ind w:left="2880" w:hanging="360"/>
      </w:pPr>
      <w:rPr>
        <w:rFonts w:ascii="Symbol" w:hAnsi="Symbol" w:hint="default"/>
      </w:rPr>
    </w:lvl>
    <w:lvl w:ilvl="4" w:tplc="536A6700">
      <w:start w:val="1"/>
      <w:numFmt w:val="bullet"/>
      <w:lvlText w:val="o"/>
      <w:lvlJc w:val="left"/>
      <w:pPr>
        <w:ind w:left="3600" w:hanging="360"/>
      </w:pPr>
      <w:rPr>
        <w:rFonts w:ascii="Courier New" w:hAnsi="Courier New" w:hint="default"/>
      </w:rPr>
    </w:lvl>
    <w:lvl w:ilvl="5" w:tplc="D89A06C8">
      <w:start w:val="1"/>
      <w:numFmt w:val="bullet"/>
      <w:lvlText w:val=""/>
      <w:lvlJc w:val="left"/>
      <w:pPr>
        <w:ind w:left="4320" w:hanging="360"/>
      </w:pPr>
      <w:rPr>
        <w:rFonts w:ascii="Wingdings" w:hAnsi="Wingdings" w:hint="default"/>
      </w:rPr>
    </w:lvl>
    <w:lvl w:ilvl="6" w:tplc="6DB4FC48">
      <w:start w:val="1"/>
      <w:numFmt w:val="bullet"/>
      <w:lvlText w:val=""/>
      <w:lvlJc w:val="left"/>
      <w:pPr>
        <w:ind w:left="5040" w:hanging="360"/>
      </w:pPr>
      <w:rPr>
        <w:rFonts w:ascii="Symbol" w:hAnsi="Symbol" w:hint="default"/>
      </w:rPr>
    </w:lvl>
    <w:lvl w:ilvl="7" w:tplc="DA0A3D48">
      <w:start w:val="1"/>
      <w:numFmt w:val="bullet"/>
      <w:lvlText w:val="o"/>
      <w:lvlJc w:val="left"/>
      <w:pPr>
        <w:ind w:left="5760" w:hanging="360"/>
      </w:pPr>
      <w:rPr>
        <w:rFonts w:ascii="Courier New" w:hAnsi="Courier New" w:hint="default"/>
      </w:rPr>
    </w:lvl>
    <w:lvl w:ilvl="8" w:tplc="5D5E7860">
      <w:start w:val="1"/>
      <w:numFmt w:val="bullet"/>
      <w:lvlText w:val=""/>
      <w:lvlJc w:val="left"/>
      <w:pPr>
        <w:ind w:left="6480" w:hanging="360"/>
      </w:pPr>
      <w:rPr>
        <w:rFonts w:ascii="Wingdings" w:hAnsi="Wingdings" w:hint="default"/>
      </w:rPr>
    </w:lvl>
  </w:abstractNum>
  <w:abstractNum w:abstractNumId="20" w15:restartNumberingAfterBreak="0">
    <w:nsid w:val="765C078E"/>
    <w:multiLevelType w:val="hybridMultilevel"/>
    <w:tmpl w:val="2B2EE82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2F59DC"/>
    <w:multiLevelType w:val="hybridMultilevel"/>
    <w:tmpl w:val="25245F88"/>
    <w:lvl w:ilvl="0" w:tplc="54B8AF78">
      <w:start w:val="1"/>
      <w:numFmt w:val="bullet"/>
      <w:lvlText w:val=""/>
      <w:lvlJc w:val="left"/>
      <w:pPr>
        <w:ind w:left="720" w:hanging="360"/>
      </w:pPr>
      <w:rPr>
        <w:rFonts w:ascii="Symbol" w:hAnsi="Symbol" w:hint="default"/>
      </w:rPr>
    </w:lvl>
    <w:lvl w:ilvl="1" w:tplc="FEA46878">
      <w:start w:val="1"/>
      <w:numFmt w:val="bullet"/>
      <w:lvlText w:val="o"/>
      <w:lvlJc w:val="left"/>
      <w:pPr>
        <w:ind w:left="1440" w:hanging="360"/>
      </w:pPr>
      <w:rPr>
        <w:rFonts w:ascii="Courier New" w:hAnsi="Courier New" w:hint="default"/>
      </w:rPr>
    </w:lvl>
    <w:lvl w:ilvl="2" w:tplc="1902EC00">
      <w:start w:val="1"/>
      <w:numFmt w:val="bullet"/>
      <w:lvlText w:val=""/>
      <w:lvlJc w:val="left"/>
      <w:pPr>
        <w:ind w:left="2160" w:hanging="360"/>
      </w:pPr>
      <w:rPr>
        <w:rFonts w:ascii="Wingdings" w:hAnsi="Wingdings" w:hint="default"/>
      </w:rPr>
    </w:lvl>
    <w:lvl w:ilvl="3" w:tplc="3974877C">
      <w:start w:val="1"/>
      <w:numFmt w:val="bullet"/>
      <w:lvlText w:val=""/>
      <w:lvlJc w:val="left"/>
      <w:pPr>
        <w:ind w:left="2880" w:hanging="360"/>
      </w:pPr>
      <w:rPr>
        <w:rFonts w:ascii="Symbol" w:hAnsi="Symbol" w:hint="default"/>
      </w:rPr>
    </w:lvl>
    <w:lvl w:ilvl="4" w:tplc="FF64533C">
      <w:start w:val="1"/>
      <w:numFmt w:val="bullet"/>
      <w:lvlText w:val="o"/>
      <w:lvlJc w:val="left"/>
      <w:pPr>
        <w:ind w:left="3600" w:hanging="360"/>
      </w:pPr>
      <w:rPr>
        <w:rFonts w:ascii="Courier New" w:hAnsi="Courier New" w:hint="default"/>
      </w:rPr>
    </w:lvl>
    <w:lvl w:ilvl="5" w:tplc="B178C892">
      <w:start w:val="1"/>
      <w:numFmt w:val="bullet"/>
      <w:lvlText w:val=""/>
      <w:lvlJc w:val="left"/>
      <w:pPr>
        <w:ind w:left="4320" w:hanging="360"/>
      </w:pPr>
      <w:rPr>
        <w:rFonts w:ascii="Wingdings" w:hAnsi="Wingdings" w:hint="default"/>
      </w:rPr>
    </w:lvl>
    <w:lvl w:ilvl="6" w:tplc="41500D5E">
      <w:start w:val="1"/>
      <w:numFmt w:val="bullet"/>
      <w:lvlText w:val=""/>
      <w:lvlJc w:val="left"/>
      <w:pPr>
        <w:ind w:left="5040" w:hanging="360"/>
      </w:pPr>
      <w:rPr>
        <w:rFonts w:ascii="Symbol" w:hAnsi="Symbol" w:hint="default"/>
      </w:rPr>
    </w:lvl>
    <w:lvl w:ilvl="7" w:tplc="4E4AC178">
      <w:start w:val="1"/>
      <w:numFmt w:val="bullet"/>
      <w:lvlText w:val="o"/>
      <w:lvlJc w:val="left"/>
      <w:pPr>
        <w:ind w:left="5760" w:hanging="360"/>
      </w:pPr>
      <w:rPr>
        <w:rFonts w:ascii="Courier New" w:hAnsi="Courier New" w:hint="default"/>
      </w:rPr>
    </w:lvl>
    <w:lvl w:ilvl="8" w:tplc="C930EB00">
      <w:start w:val="1"/>
      <w:numFmt w:val="bullet"/>
      <w:lvlText w:val=""/>
      <w:lvlJc w:val="left"/>
      <w:pPr>
        <w:ind w:left="6480" w:hanging="360"/>
      </w:pPr>
      <w:rPr>
        <w:rFonts w:ascii="Wingdings" w:hAnsi="Wingdings" w:hint="default"/>
      </w:rPr>
    </w:lvl>
  </w:abstractNum>
  <w:abstractNum w:abstractNumId="22" w15:restartNumberingAfterBreak="0">
    <w:nsid w:val="7A5C6099"/>
    <w:multiLevelType w:val="hybridMultilevel"/>
    <w:tmpl w:val="206AC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19"/>
  </w:num>
  <w:num w:numId="6">
    <w:abstractNumId w:val="12"/>
  </w:num>
  <w:num w:numId="7">
    <w:abstractNumId w:val="5"/>
  </w:num>
  <w:num w:numId="8">
    <w:abstractNumId w:val="14"/>
  </w:num>
  <w:num w:numId="9">
    <w:abstractNumId w:val="9"/>
  </w:num>
  <w:num w:numId="10">
    <w:abstractNumId w:val="13"/>
  </w:num>
  <w:num w:numId="11">
    <w:abstractNumId w:val="22"/>
  </w:num>
  <w:num w:numId="12">
    <w:abstractNumId w:val="6"/>
  </w:num>
  <w:num w:numId="13">
    <w:abstractNumId w:val="16"/>
  </w:num>
  <w:num w:numId="14">
    <w:abstractNumId w:val="20"/>
  </w:num>
  <w:num w:numId="15">
    <w:abstractNumId w:val="17"/>
  </w:num>
  <w:num w:numId="16">
    <w:abstractNumId w:val="11"/>
  </w:num>
  <w:num w:numId="17">
    <w:abstractNumId w:val="15"/>
  </w:num>
  <w:num w:numId="18">
    <w:abstractNumId w:val="18"/>
  </w:num>
  <w:num w:numId="19">
    <w:abstractNumId w:val="2"/>
  </w:num>
  <w:num w:numId="20">
    <w:abstractNumId w:val="1"/>
  </w:num>
  <w:num w:numId="21">
    <w:abstractNumId w:val="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Nationellt System för Kunskapsstyrning                                  Hälso- och sjukvård"/>
    <w:docVar w:name="LName" w:val="Sveriges Regioner i Samverkan"/>
  </w:docVars>
  <w:rsids>
    <w:rsidRoot w:val="001A4DFB"/>
    <w:rsid w:val="000062C8"/>
    <w:rsid w:val="0001074B"/>
    <w:rsid w:val="000213A6"/>
    <w:rsid w:val="0003047C"/>
    <w:rsid w:val="000305C9"/>
    <w:rsid w:val="000321F5"/>
    <w:rsid w:val="00032814"/>
    <w:rsid w:val="00033FA2"/>
    <w:rsid w:val="000348ED"/>
    <w:rsid w:val="0003848C"/>
    <w:rsid w:val="000677E1"/>
    <w:rsid w:val="000718C8"/>
    <w:rsid w:val="00077680"/>
    <w:rsid w:val="0008598C"/>
    <w:rsid w:val="000920A0"/>
    <w:rsid w:val="00093F58"/>
    <w:rsid w:val="00094D87"/>
    <w:rsid w:val="00096718"/>
    <w:rsid w:val="000A2ACF"/>
    <w:rsid w:val="000A5E95"/>
    <w:rsid w:val="000B3769"/>
    <w:rsid w:val="000B4F6B"/>
    <w:rsid w:val="000B551D"/>
    <w:rsid w:val="000B6882"/>
    <w:rsid w:val="000C1BA4"/>
    <w:rsid w:val="000C6670"/>
    <w:rsid w:val="000D4B21"/>
    <w:rsid w:val="000D62EA"/>
    <w:rsid w:val="000E54AC"/>
    <w:rsid w:val="00103592"/>
    <w:rsid w:val="00117731"/>
    <w:rsid w:val="00117E48"/>
    <w:rsid w:val="0012218F"/>
    <w:rsid w:val="00124C83"/>
    <w:rsid w:val="00132271"/>
    <w:rsid w:val="0013CCF5"/>
    <w:rsid w:val="0014039B"/>
    <w:rsid w:val="00143840"/>
    <w:rsid w:val="001445C5"/>
    <w:rsid w:val="00147832"/>
    <w:rsid w:val="00151440"/>
    <w:rsid w:val="00160AAC"/>
    <w:rsid w:val="001624FD"/>
    <w:rsid w:val="0017353E"/>
    <w:rsid w:val="00174ABB"/>
    <w:rsid w:val="0017719B"/>
    <w:rsid w:val="00182D32"/>
    <w:rsid w:val="00183F72"/>
    <w:rsid w:val="00186A78"/>
    <w:rsid w:val="00187FAC"/>
    <w:rsid w:val="001A333E"/>
    <w:rsid w:val="001A4DFB"/>
    <w:rsid w:val="001A520C"/>
    <w:rsid w:val="001B3C40"/>
    <w:rsid w:val="001C25BF"/>
    <w:rsid w:val="001D089F"/>
    <w:rsid w:val="001D4305"/>
    <w:rsid w:val="001E6123"/>
    <w:rsid w:val="001F02A6"/>
    <w:rsid w:val="001F3DE8"/>
    <w:rsid w:val="001F66D1"/>
    <w:rsid w:val="00215D51"/>
    <w:rsid w:val="002163E0"/>
    <w:rsid w:val="0022194E"/>
    <w:rsid w:val="002234E4"/>
    <w:rsid w:val="00231484"/>
    <w:rsid w:val="002347AA"/>
    <w:rsid w:val="00240D3A"/>
    <w:rsid w:val="002411D1"/>
    <w:rsid w:val="0024130E"/>
    <w:rsid w:val="00246DDD"/>
    <w:rsid w:val="00247D9F"/>
    <w:rsid w:val="0027305F"/>
    <w:rsid w:val="00283800"/>
    <w:rsid w:val="002844CB"/>
    <w:rsid w:val="002866B7"/>
    <w:rsid w:val="002946A6"/>
    <w:rsid w:val="002952FE"/>
    <w:rsid w:val="002A3500"/>
    <w:rsid w:val="002A6F18"/>
    <w:rsid w:val="002B338F"/>
    <w:rsid w:val="002C1CD4"/>
    <w:rsid w:val="002C4E7D"/>
    <w:rsid w:val="002D1BFD"/>
    <w:rsid w:val="002D6C11"/>
    <w:rsid w:val="002F172F"/>
    <w:rsid w:val="002F1B53"/>
    <w:rsid w:val="002F73AF"/>
    <w:rsid w:val="002F7593"/>
    <w:rsid w:val="00300669"/>
    <w:rsid w:val="00303600"/>
    <w:rsid w:val="00317981"/>
    <w:rsid w:val="00320746"/>
    <w:rsid w:val="0032755C"/>
    <w:rsid w:val="00332083"/>
    <w:rsid w:val="00332451"/>
    <w:rsid w:val="0033712E"/>
    <w:rsid w:val="003414B3"/>
    <w:rsid w:val="00346668"/>
    <w:rsid w:val="0035299E"/>
    <w:rsid w:val="00365256"/>
    <w:rsid w:val="00365E80"/>
    <w:rsid w:val="00370895"/>
    <w:rsid w:val="0037334C"/>
    <w:rsid w:val="00375047"/>
    <w:rsid w:val="003811A8"/>
    <w:rsid w:val="00382C3A"/>
    <w:rsid w:val="003906DD"/>
    <w:rsid w:val="0039124C"/>
    <w:rsid w:val="003A34B8"/>
    <w:rsid w:val="003A6F62"/>
    <w:rsid w:val="003B3D26"/>
    <w:rsid w:val="003C06B2"/>
    <w:rsid w:val="003C0A18"/>
    <w:rsid w:val="003C5D21"/>
    <w:rsid w:val="003C62E7"/>
    <w:rsid w:val="003C6977"/>
    <w:rsid w:val="003C6E53"/>
    <w:rsid w:val="003E33A0"/>
    <w:rsid w:val="003E5B57"/>
    <w:rsid w:val="003E69AE"/>
    <w:rsid w:val="003E79D4"/>
    <w:rsid w:val="003F09C8"/>
    <w:rsid w:val="00407B5E"/>
    <w:rsid w:val="004137AD"/>
    <w:rsid w:val="0041727F"/>
    <w:rsid w:val="0041CA06"/>
    <w:rsid w:val="00420EB3"/>
    <w:rsid w:val="00431466"/>
    <w:rsid w:val="00434EB4"/>
    <w:rsid w:val="00442136"/>
    <w:rsid w:val="00450426"/>
    <w:rsid w:val="0045247B"/>
    <w:rsid w:val="00461012"/>
    <w:rsid w:val="00467748"/>
    <w:rsid w:val="004815EC"/>
    <w:rsid w:val="004867ED"/>
    <w:rsid w:val="00490A3F"/>
    <w:rsid w:val="004A09FD"/>
    <w:rsid w:val="004A3837"/>
    <w:rsid w:val="004A6D38"/>
    <w:rsid w:val="004B0508"/>
    <w:rsid w:val="004B3833"/>
    <w:rsid w:val="004B6F6E"/>
    <w:rsid w:val="004B7AAA"/>
    <w:rsid w:val="004C4C75"/>
    <w:rsid w:val="004D1C58"/>
    <w:rsid w:val="004D2DA3"/>
    <w:rsid w:val="004F2F82"/>
    <w:rsid w:val="005122E9"/>
    <w:rsid w:val="00520A63"/>
    <w:rsid w:val="0053126E"/>
    <w:rsid w:val="0054509F"/>
    <w:rsid w:val="0056168F"/>
    <w:rsid w:val="00566B14"/>
    <w:rsid w:val="00573F27"/>
    <w:rsid w:val="00574D6F"/>
    <w:rsid w:val="005759B6"/>
    <w:rsid w:val="00595E0E"/>
    <w:rsid w:val="005A370D"/>
    <w:rsid w:val="005B73C2"/>
    <w:rsid w:val="005C179A"/>
    <w:rsid w:val="005C51F2"/>
    <w:rsid w:val="005C6EB4"/>
    <w:rsid w:val="005D1541"/>
    <w:rsid w:val="005D1B65"/>
    <w:rsid w:val="005E0DE8"/>
    <w:rsid w:val="005E5821"/>
    <w:rsid w:val="005E6DFA"/>
    <w:rsid w:val="006225A6"/>
    <w:rsid w:val="00633F64"/>
    <w:rsid w:val="00654AB5"/>
    <w:rsid w:val="00656689"/>
    <w:rsid w:val="00656A0B"/>
    <w:rsid w:val="00661DC8"/>
    <w:rsid w:val="0066556E"/>
    <w:rsid w:val="00674C31"/>
    <w:rsid w:val="00682CFD"/>
    <w:rsid w:val="006A361B"/>
    <w:rsid w:val="006B10CE"/>
    <w:rsid w:val="006B4236"/>
    <w:rsid w:val="006B74C0"/>
    <w:rsid w:val="006D2323"/>
    <w:rsid w:val="006D6DB3"/>
    <w:rsid w:val="006D7241"/>
    <w:rsid w:val="006E3560"/>
    <w:rsid w:val="006E5054"/>
    <w:rsid w:val="006E5BA7"/>
    <w:rsid w:val="006F004F"/>
    <w:rsid w:val="0070293C"/>
    <w:rsid w:val="007054F3"/>
    <w:rsid w:val="00707DC7"/>
    <w:rsid w:val="00714627"/>
    <w:rsid w:val="00715497"/>
    <w:rsid w:val="00724542"/>
    <w:rsid w:val="00731C8E"/>
    <w:rsid w:val="00732E98"/>
    <w:rsid w:val="00743BF7"/>
    <w:rsid w:val="0074C42F"/>
    <w:rsid w:val="00762C3D"/>
    <w:rsid w:val="00762F7C"/>
    <w:rsid w:val="00770AF3"/>
    <w:rsid w:val="00790102"/>
    <w:rsid w:val="00794EA2"/>
    <w:rsid w:val="00796726"/>
    <w:rsid w:val="0079711F"/>
    <w:rsid w:val="007B1044"/>
    <w:rsid w:val="007B2AD8"/>
    <w:rsid w:val="007B4400"/>
    <w:rsid w:val="007C082E"/>
    <w:rsid w:val="007C3566"/>
    <w:rsid w:val="007C6C79"/>
    <w:rsid w:val="007E3AE7"/>
    <w:rsid w:val="007EB912"/>
    <w:rsid w:val="00801960"/>
    <w:rsid w:val="008143AA"/>
    <w:rsid w:val="008205A3"/>
    <w:rsid w:val="00826288"/>
    <w:rsid w:val="008377EE"/>
    <w:rsid w:val="00860E52"/>
    <w:rsid w:val="00873DBC"/>
    <w:rsid w:val="00891B42"/>
    <w:rsid w:val="008A1807"/>
    <w:rsid w:val="008B14D0"/>
    <w:rsid w:val="008B63F9"/>
    <w:rsid w:val="008D5944"/>
    <w:rsid w:val="008D7D70"/>
    <w:rsid w:val="008E013D"/>
    <w:rsid w:val="008F4F8C"/>
    <w:rsid w:val="00905B2C"/>
    <w:rsid w:val="00911C2D"/>
    <w:rsid w:val="0092064C"/>
    <w:rsid w:val="00945430"/>
    <w:rsid w:val="009470EF"/>
    <w:rsid w:val="00957357"/>
    <w:rsid w:val="009674D6"/>
    <w:rsid w:val="0097368B"/>
    <w:rsid w:val="00973DF3"/>
    <w:rsid w:val="009B1991"/>
    <w:rsid w:val="009B7E8F"/>
    <w:rsid w:val="009C1A30"/>
    <w:rsid w:val="009D030B"/>
    <w:rsid w:val="009D1780"/>
    <w:rsid w:val="009D4A70"/>
    <w:rsid w:val="009D72C1"/>
    <w:rsid w:val="009E7EF5"/>
    <w:rsid w:val="009F3D10"/>
    <w:rsid w:val="009F4238"/>
    <w:rsid w:val="00A0161D"/>
    <w:rsid w:val="00A14DEC"/>
    <w:rsid w:val="00A24966"/>
    <w:rsid w:val="00A42CB9"/>
    <w:rsid w:val="00A46176"/>
    <w:rsid w:val="00A65972"/>
    <w:rsid w:val="00A674FF"/>
    <w:rsid w:val="00A73CC7"/>
    <w:rsid w:val="00A7777D"/>
    <w:rsid w:val="00A86521"/>
    <w:rsid w:val="00AA3F76"/>
    <w:rsid w:val="00AA63EA"/>
    <w:rsid w:val="00AB337B"/>
    <w:rsid w:val="00AC6419"/>
    <w:rsid w:val="00AE04DC"/>
    <w:rsid w:val="00AE10A2"/>
    <w:rsid w:val="00AF184F"/>
    <w:rsid w:val="00AF34FD"/>
    <w:rsid w:val="00AF37D4"/>
    <w:rsid w:val="00B0710E"/>
    <w:rsid w:val="00B1DC3F"/>
    <w:rsid w:val="00B34BCB"/>
    <w:rsid w:val="00B37C6F"/>
    <w:rsid w:val="00B41C4B"/>
    <w:rsid w:val="00B46694"/>
    <w:rsid w:val="00B500A3"/>
    <w:rsid w:val="00B50C65"/>
    <w:rsid w:val="00B70505"/>
    <w:rsid w:val="00B707B3"/>
    <w:rsid w:val="00B745E0"/>
    <w:rsid w:val="00B76E1C"/>
    <w:rsid w:val="00B81AEF"/>
    <w:rsid w:val="00B874DA"/>
    <w:rsid w:val="00BA7257"/>
    <w:rsid w:val="00BB0FFB"/>
    <w:rsid w:val="00BB6185"/>
    <w:rsid w:val="00BC1698"/>
    <w:rsid w:val="00BC27A6"/>
    <w:rsid w:val="00BC3FAF"/>
    <w:rsid w:val="00BD4CD3"/>
    <w:rsid w:val="00BE1E32"/>
    <w:rsid w:val="00BF7C46"/>
    <w:rsid w:val="00C14688"/>
    <w:rsid w:val="00C178D8"/>
    <w:rsid w:val="00C20D00"/>
    <w:rsid w:val="00C35603"/>
    <w:rsid w:val="00C40C43"/>
    <w:rsid w:val="00C44E26"/>
    <w:rsid w:val="00C70FCB"/>
    <w:rsid w:val="00C712CF"/>
    <w:rsid w:val="00C71569"/>
    <w:rsid w:val="00C73344"/>
    <w:rsid w:val="00C75C5C"/>
    <w:rsid w:val="00C77058"/>
    <w:rsid w:val="00C8319A"/>
    <w:rsid w:val="00C83C88"/>
    <w:rsid w:val="00CA0878"/>
    <w:rsid w:val="00CB1297"/>
    <w:rsid w:val="00CB4234"/>
    <w:rsid w:val="00CC52F2"/>
    <w:rsid w:val="00CC7DC8"/>
    <w:rsid w:val="00CE1D5D"/>
    <w:rsid w:val="00CE5EA8"/>
    <w:rsid w:val="00CF756E"/>
    <w:rsid w:val="00D009EC"/>
    <w:rsid w:val="00D03490"/>
    <w:rsid w:val="00D07C21"/>
    <w:rsid w:val="00D0BF5F"/>
    <w:rsid w:val="00D1388D"/>
    <w:rsid w:val="00D158AC"/>
    <w:rsid w:val="00D17941"/>
    <w:rsid w:val="00D233C6"/>
    <w:rsid w:val="00D41805"/>
    <w:rsid w:val="00D440FA"/>
    <w:rsid w:val="00D452E8"/>
    <w:rsid w:val="00D47D8D"/>
    <w:rsid w:val="00D611E3"/>
    <w:rsid w:val="00D630EC"/>
    <w:rsid w:val="00D70E64"/>
    <w:rsid w:val="00D827F3"/>
    <w:rsid w:val="00D87BD7"/>
    <w:rsid w:val="00D9500F"/>
    <w:rsid w:val="00D96730"/>
    <w:rsid w:val="00D97FCF"/>
    <w:rsid w:val="00DA1BB9"/>
    <w:rsid w:val="00DA3567"/>
    <w:rsid w:val="00DB00ED"/>
    <w:rsid w:val="00DB0184"/>
    <w:rsid w:val="00DC21FE"/>
    <w:rsid w:val="00DC28E7"/>
    <w:rsid w:val="00DC720A"/>
    <w:rsid w:val="00DD2507"/>
    <w:rsid w:val="00DD55FD"/>
    <w:rsid w:val="00DD5FFD"/>
    <w:rsid w:val="00DE0C72"/>
    <w:rsid w:val="00E01C95"/>
    <w:rsid w:val="00E05527"/>
    <w:rsid w:val="00E141E0"/>
    <w:rsid w:val="00E17477"/>
    <w:rsid w:val="00E2381E"/>
    <w:rsid w:val="00E27D4A"/>
    <w:rsid w:val="00E31533"/>
    <w:rsid w:val="00E3E66C"/>
    <w:rsid w:val="00E42320"/>
    <w:rsid w:val="00E46571"/>
    <w:rsid w:val="00E6066A"/>
    <w:rsid w:val="00E61AD7"/>
    <w:rsid w:val="00E64CB8"/>
    <w:rsid w:val="00E66E16"/>
    <w:rsid w:val="00E67197"/>
    <w:rsid w:val="00E712D6"/>
    <w:rsid w:val="00E80A4F"/>
    <w:rsid w:val="00E814F7"/>
    <w:rsid w:val="00E81627"/>
    <w:rsid w:val="00E81889"/>
    <w:rsid w:val="00E9385D"/>
    <w:rsid w:val="00E957AD"/>
    <w:rsid w:val="00E95A68"/>
    <w:rsid w:val="00EA17DB"/>
    <w:rsid w:val="00EA681C"/>
    <w:rsid w:val="00EB62D7"/>
    <w:rsid w:val="00ED526A"/>
    <w:rsid w:val="00EF00DE"/>
    <w:rsid w:val="00EF0618"/>
    <w:rsid w:val="00EF344B"/>
    <w:rsid w:val="00EF7511"/>
    <w:rsid w:val="00F01243"/>
    <w:rsid w:val="00F03566"/>
    <w:rsid w:val="00F2056A"/>
    <w:rsid w:val="00F22254"/>
    <w:rsid w:val="00F24828"/>
    <w:rsid w:val="00F31689"/>
    <w:rsid w:val="00F33A41"/>
    <w:rsid w:val="00F4117C"/>
    <w:rsid w:val="00F5474C"/>
    <w:rsid w:val="00F55265"/>
    <w:rsid w:val="00F860FA"/>
    <w:rsid w:val="00F86F2D"/>
    <w:rsid w:val="00F95D41"/>
    <w:rsid w:val="00FA22E2"/>
    <w:rsid w:val="00FA583B"/>
    <w:rsid w:val="00FA7029"/>
    <w:rsid w:val="00FB54AF"/>
    <w:rsid w:val="00FC3EDC"/>
    <w:rsid w:val="00FC5318"/>
    <w:rsid w:val="00FE03EA"/>
    <w:rsid w:val="00FE713C"/>
    <w:rsid w:val="00FE7853"/>
    <w:rsid w:val="00FE7C08"/>
    <w:rsid w:val="00FF2D04"/>
    <w:rsid w:val="00FF787C"/>
    <w:rsid w:val="0134B3CF"/>
    <w:rsid w:val="013E0D4B"/>
    <w:rsid w:val="01531042"/>
    <w:rsid w:val="01725F7C"/>
    <w:rsid w:val="01914141"/>
    <w:rsid w:val="01A64C3E"/>
    <w:rsid w:val="01AC6376"/>
    <w:rsid w:val="01AF3331"/>
    <w:rsid w:val="01C8810B"/>
    <w:rsid w:val="01CB292E"/>
    <w:rsid w:val="01D9DFC4"/>
    <w:rsid w:val="0210FB59"/>
    <w:rsid w:val="0218A4EC"/>
    <w:rsid w:val="0221DF75"/>
    <w:rsid w:val="0239D475"/>
    <w:rsid w:val="02442845"/>
    <w:rsid w:val="024D0944"/>
    <w:rsid w:val="02672848"/>
    <w:rsid w:val="026E58CF"/>
    <w:rsid w:val="027A4909"/>
    <w:rsid w:val="0280E70C"/>
    <w:rsid w:val="0297CC67"/>
    <w:rsid w:val="029FD8F2"/>
    <w:rsid w:val="02BA14F9"/>
    <w:rsid w:val="02BB80BE"/>
    <w:rsid w:val="02CB73BD"/>
    <w:rsid w:val="02F78E12"/>
    <w:rsid w:val="02F98141"/>
    <w:rsid w:val="02FCA50B"/>
    <w:rsid w:val="03016600"/>
    <w:rsid w:val="0315C932"/>
    <w:rsid w:val="0348E037"/>
    <w:rsid w:val="034C273D"/>
    <w:rsid w:val="034ED194"/>
    <w:rsid w:val="035308A5"/>
    <w:rsid w:val="03686FFB"/>
    <w:rsid w:val="037417FB"/>
    <w:rsid w:val="037B809B"/>
    <w:rsid w:val="03992970"/>
    <w:rsid w:val="039F9214"/>
    <w:rsid w:val="03A2F070"/>
    <w:rsid w:val="03BE5A45"/>
    <w:rsid w:val="03C350AA"/>
    <w:rsid w:val="03DBCDBA"/>
    <w:rsid w:val="03E3D9FF"/>
    <w:rsid w:val="03E660A2"/>
    <w:rsid w:val="03E9C48B"/>
    <w:rsid w:val="03FA1522"/>
    <w:rsid w:val="03FE92E0"/>
    <w:rsid w:val="0418B498"/>
    <w:rsid w:val="041B2378"/>
    <w:rsid w:val="043196E5"/>
    <w:rsid w:val="0432D3F2"/>
    <w:rsid w:val="0444328F"/>
    <w:rsid w:val="0453033B"/>
    <w:rsid w:val="0471C45E"/>
    <w:rsid w:val="0486088E"/>
    <w:rsid w:val="04A08D94"/>
    <w:rsid w:val="04AFB9A6"/>
    <w:rsid w:val="04BA0A17"/>
    <w:rsid w:val="04C893B7"/>
    <w:rsid w:val="04D1CFA8"/>
    <w:rsid w:val="04D3622D"/>
    <w:rsid w:val="04EDBDCD"/>
    <w:rsid w:val="0503160D"/>
    <w:rsid w:val="0507A118"/>
    <w:rsid w:val="0510BC93"/>
    <w:rsid w:val="053F08B7"/>
    <w:rsid w:val="05558CFA"/>
    <w:rsid w:val="055CA656"/>
    <w:rsid w:val="056EA5EA"/>
    <w:rsid w:val="057C7454"/>
    <w:rsid w:val="05BB81AB"/>
    <w:rsid w:val="05CE611A"/>
    <w:rsid w:val="05CF31FB"/>
    <w:rsid w:val="05E6A971"/>
    <w:rsid w:val="05EA313D"/>
    <w:rsid w:val="0606DB75"/>
    <w:rsid w:val="06198F01"/>
    <w:rsid w:val="0644BABA"/>
    <w:rsid w:val="0644CD24"/>
    <w:rsid w:val="0644FD95"/>
    <w:rsid w:val="0645781B"/>
    <w:rsid w:val="06462D32"/>
    <w:rsid w:val="064B959A"/>
    <w:rsid w:val="06563E0F"/>
    <w:rsid w:val="0674D776"/>
    <w:rsid w:val="067855B6"/>
    <w:rsid w:val="06FD8093"/>
    <w:rsid w:val="07338C57"/>
    <w:rsid w:val="073CC043"/>
    <w:rsid w:val="074925BA"/>
    <w:rsid w:val="074BED22"/>
    <w:rsid w:val="0758B558"/>
    <w:rsid w:val="075FAF43"/>
    <w:rsid w:val="0766F992"/>
    <w:rsid w:val="076FFB8D"/>
    <w:rsid w:val="078D0332"/>
    <w:rsid w:val="078D6314"/>
    <w:rsid w:val="0791242F"/>
    <w:rsid w:val="079F99B1"/>
    <w:rsid w:val="07BF9FBD"/>
    <w:rsid w:val="07C8B1EE"/>
    <w:rsid w:val="07D728EC"/>
    <w:rsid w:val="07E2ACDF"/>
    <w:rsid w:val="07ED18AE"/>
    <w:rsid w:val="07FA7D1F"/>
    <w:rsid w:val="0820C1A5"/>
    <w:rsid w:val="0846C8A6"/>
    <w:rsid w:val="08485D55"/>
    <w:rsid w:val="0855C91B"/>
    <w:rsid w:val="0859C538"/>
    <w:rsid w:val="085CE15B"/>
    <w:rsid w:val="086C884A"/>
    <w:rsid w:val="087011B3"/>
    <w:rsid w:val="08764B0C"/>
    <w:rsid w:val="089EDD43"/>
    <w:rsid w:val="08A97600"/>
    <w:rsid w:val="08B1EE29"/>
    <w:rsid w:val="08C0B557"/>
    <w:rsid w:val="08EA44CD"/>
    <w:rsid w:val="08EAE5FE"/>
    <w:rsid w:val="091CD3F9"/>
    <w:rsid w:val="09345FEE"/>
    <w:rsid w:val="0935981B"/>
    <w:rsid w:val="095098B3"/>
    <w:rsid w:val="095BEA4A"/>
    <w:rsid w:val="0970BC69"/>
    <w:rsid w:val="09733262"/>
    <w:rsid w:val="09775C86"/>
    <w:rsid w:val="097A2653"/>
    <w:rsid w:val="09832AC9"/>
    <w:rsid w:val="0985EEFD"/>
    <w:rsid w:val="098BE818"/>
    <w:rsid w:val="099B6C93"/>
    <w:rsid w:val="099CD8EC"/>
    <w:rsid w:val="09A8047A"/>
    <w:rsid w:val="09B03C7C"/>
    <w:rsid w:val="09CA5867"/>
    <w:rsid w:val="09D09065"/>
    <w:rsid w:val="09D15AA6"/>
    <w:rsid w:val="09D8B60C"/>
    <w:rsid w:val="09E42DB6"/>
    <w:rsid w:val="09E57F5D"/>
    <w:rsid w:val="0A2E7834"/>
    <w:rsid w:val="0A47695D"/>
    <w:rsid w:val="0A520F92"/>
    <w:rsid w:val="0A690B3C"/>
    <w:rsid w:val="0A6DAC4E"/>
    <w:rsid w:val="0A796AB4"/>
    <w:rsid w:val="0A82A1BA"/>
    <w:rsid w:val="0A8D6D5F"/>
    <w:rsid w:val="0A92BC51"/>
    <w:rsid w:val="0A9A5210"/>
    <w:rsid w:val="0A9DB8A9"/>
    <w:rsid w:val="0A9FE821"/>
    <w:rsid w:val="0AACEC8D"/>
    <w:rsid w:val="0AC054AA"/>
    <w:rsid w:val="0AC204C2"/>
    <w:rsid w:val="0AF671FD"/>
    <w:rsid w:val="0AF88389"/>
    <w:rsid w:val="0AFF0380"/>
    <w:rsid w:val="0B058E12"/>
    <w:rsid w:val="0B200D34"/>
    <w:rsid w:val="0B278B5D"/>
    <w:rsid w:val="0B40C797"/>
    <w:rsid w:val="0B4B68AA"/>
    <w:rsid w:val="0B578EB1"/>
    <w:rsid w:val="0B75012F"/>
    <w:rsid w:val="0B838E4B"/>
    <w:rsid w:val="0B8DE6A8"/>
    <w:rsid w:val="0B942D50"/>
    <w:rsid w:val="0B974EE3"/>
    <w:rsid w:val="0B980E7B"/>
    <w:rsid w:val="0BA3B7EA"/>
    <w:rsid w:val="0BBE12D9"/>
    <w:rsid w:val="0BC99949"/>
    <w:rsid w:val="0BCF0D19"/>
    <w:rsid w:val="0BD6DB84"/>
    <w:rsid w:val="0BDE2426"/>
    <w:rsid w:val="0BE0DDC1"/>
    <w:rsid w:val="0BE425C3"/>
    <w:rsid w:val="0BF85619"/>
    <w:rsid w:val="0BF872BF"/>
    <w:rsid w:val="0BF9891B"/>
    <w:rsid w:val="0C21E58F"/>
    <w:rsid w:val="0C3A8E4A"/>
    <w:rsid w:val="0C4B51A3"/>
    <w:rsid w:val="0C5EED39"/>
    <w:rsid w:val="0C6BF826"/>
    <w:rsid w:val="0C725A39"/>
    <w:rsid w:val="0C8296AC"/>
    <w:rsid w:val="0C954E60"/>
    <w:rsid w:val="0CC42B3E"/>
    <w:rsid w:val="0CD1869C"/>
    <w:rsid w:val="0CEA49B8"/>
    <w:rsid w:val="0D0B4768"/>
    <w:rsid w:val="0D10F233"/>
    <w:rsid w:val="0D1AC6CB"/>
    <w:rsid w:val="0D267060"/>
    <w:rsid w:val="0D331F44"/>
    <w:rsid w:val="0D3E4EE7"/>
    <w:rsid w:val="0D7B1AC3"/>
    <w:rsid w:val="0D89E2D5"/>
    <w:rsid w:val="0D9A9DDF"/>
    <w:rsid w:val="0DA32E08"/>
    <w:rsid w:val="0DADA7EB"/>
    <w:rsid w:val="0DCCFBEC"/>
    <w:rsid w:val="0DF32F93"/>
    <w:rsid w:val="0E2FC588"/>
    <w:rsid w:val="0E34FEB6"/>
    <w:rsid w:val="0E3F868D"/>
    <w:rsid w:val="0E6057A7"/>
    <w:rsid w:val="0E6278BB"/>
    <w:rsid w:val="0E83C121"/>
    <w:rsid w:val="0E916856"/>
    <w:rsid w:val="0E97C76E"/>
    <w:rsid w:val="0EA08040"/>
    <w:rsid w:val="0EB5E086"/>
    <w:rsid w:val="0EE95120"/>
    <w:rsid w:val="0EEF8E32"/>
    <w:rsid w:val="0F2F021D"/>
    <w:rsid w:val="0F3DBDB4"/>
    <w:rsid w:val="0F59DB0E"/>
    <w:rsid w:val="0F5A5A58"/>
    <w:rsid w:val="0F76CA31"/>
    <w:rsid w:val="0F7C1274"/>
    <w:rsid w:val="0F8C8062"/>
    <w:rsid w:val="0F9F9309"/>
    <w:rsid w:val="0FA4239A"/>
    <w:rsid w:val="0FADF990"/>
    <w:rsid w:val="0FB5047A"/>
    <w:rsid w:val="0FB5AB41"/>
    <w:rsid w:val="0FC691E1"/>
    <w:rsid w:val="0FE68763"/>
    <w:rsid w:val="0FFF0624"/>
    <w:rsid w:val="1002897C"/>
    <w:rsid w:val="100A6E5A"/>
    <w:rsid w:val="10273907"/>
    <w:rsid w:val="102D2CFD"/>
    <w:rsid w:val="1030371F"/>
    <w:rsid w:val="1039F697"/>
    <w:rsid w:val="104A53BF"/>
    <w:rsid w:val="104AEB30"/>
    <w:rsid w:val="10563B8A"/>
    <w:rsid w:val="10872C08"/>
    <w:rsid w:val="109B62F5"/>
    <w:rsid w:val="10D34A32"/>
    <w:rsid w:val="10D80C8C"/>
    <w:rsid w:val="10DED316"/>
    <w:rsid w:val="10E8A595"/>
    <w:rsid w:val="11053096"/>
    <w:rsid w:val="111FD7CB"/>
    <w:rsid w:val="112FA7DC"/>
    <w:rsid w:val="11355140"/>
    <w:rsid w:val="114B5DE9"/>
    <w:rsid w:val="1151E886"/>
    <w:rsid w:val="11573F0F"/>
    <w:rsid w:val="115A79A1"/>
    <w:rsid w:val="116466AE"/>
    <w:rsid w:val="11664ED7"/>
    <w:rsid w:val="118182DA"/>
    <w:rsid w:val="118502BB"/>
    <w:rsid w:val="11909F86"/>
    <w:rsid w:val="11A7EAD1"/>
    <w:rsid w:val="11BFE55F"/>
    <w:rsid w:val="11CC53BE"/>
    <w:rsid w:val="11D80E78"/>
    <w:rsid w:val="11ED6C41"/>
    <w:rsid w:val="1209BD00"/>
    <w:rsid w:val="121607DE"/>
    <w:rsid w:val="1216EDE0"/>
    <w:rsid w:val="1219A517"/>
    <w:rsid w:val="12282B55"/>
    <w:rsid w:val="122B6C63"/>
    <w:rsid w:val="122BEEFA"/>
    <w:rsid w:val="122D7302"/>
    <w:rsid w:val="1239AE06"/>
    <w:rsid w:val="123B4B98"/>
    <w:rsid w:val="125A2F4B"/>
    <w:rsid w:val="126207F7"/>
    <w:rsid w:val="1273DCED"/>
    <w:rsid w:val="12815A75"/>
    <w:rsid w:val="12A3F68E"/>
    <w:rsid w:val="12C46D8E"/>
    <w:rsid w:val="12CFEB99"/>
    <w:rsid w:val="12D05716"/>
    <w:rsid w:val="12E5FB79"/>
    <w:rsid w:val="130A1565"/>
    <w:rsid w:val="1312DC1C"/>
    <w:rsid w:val="13258373"/>
    <w:rsid w:val="1333E7DF"/>
    <w:rsid w:val="1339E0D5"/>
    <w:rsid w:val="133D5232"/>
    <w:rsid w:val="134A9FE1"/>
    <w:rsid w:val="13653ACD"/>
    <w:rsid w:val="1371DDCC"/>
    <w:rsid w:val="1384BF58"/>
    <w:rsid w:val="13897941"/>
    <w:rsid w:val="13926288"/>
    <w:rsid w:val="13B205D6"/>
    <w:rsid w:val="13C01536"/>
    <w:rsid w:val="13CF7050"/>
    <w:rsid w:val="13D19867"/>
    <w:rsid w:val="142CF774"/>
    <w:rsid w:val="14339250"/>
    <w:rsid w:val="14345B14"/>
    <w:rsid w:val="14399E97"/>
    <w:rsid w:val="143F89E8"/>
    <w:rsid w:val="1455F9B1"/>
    <w:rsid w:val="14613BB0"/>
    <w:rsid w:val="1462ADBE"/>
    <w:rsid w:val="146D9818"/>
    <w:rsid w:val="1473CF10"/>
    <w:rsid w:val="148CCAC1"/>
    <w:rsid w:val="148CFEFF"/>
    <w:rsid w:val="149796D2"/>
    <w:rsid w:val="149EC888"/>
    <w:rsid w:val="14A25612"/>
    <w:rsid w:val="14ACB3E2"/>
    <w:rsid w:val="14BE927A"/>
    <w:rsid w:val="14C02EB8"/>
    <w:rsid w:val="14DE1FCF"/>
    <w:rsid w:val="14E8CCDB"/>
    <w:rsid w:val="14FC9A4E"/>
    <w:rsid w:val="14FDF12F"/>
    <w:rsid w:val="1530FCF9"/>
    <w:rsid w:val="15336D1D"/>
    <w:rsid w:val="15349ED3"/>
    <w:rsid w:val="155CBB9A"/>
    <w:rsid w:val="155EC5E3"/>
    <w:rsid w:val="1571ADCE"/>
    <w:rsid w:val="1583C134"/>
    <w:rsid w:val="1589C446"/>
    <w:rsid w:val="158B025E"/>
    <w:rsid w:val="15AB9E75"/>
    <w:rsid w:val="15DA6C23"/>
    <w:rsid w:val="160FC70B"/>
    <w:rsid w:val="1610A714"/>
    <w:rsid w:val="1621AF10"/>
    <w:rsid w:val="1630655C"/>
    <w:rsid w:val="1631E2AA"/>
    <w:rsid w:val="1641B627"/>
    <w:rsid w:val="1649A3AD"/>
    <w:rsid w:val="164B0B07"/>
    <w:rsid w:val="1652EFF2"/>
    <w:rsid w:val="1654494A"/>
    <w:rsid w:val="1660C73E"/>
    <w:rsid w:val="16628165"/>
    <w:rsid w:val="167D37AD"/>
    <w:rsid w:val="168D0498"/>
    <w:rsid w:val="1696B471"/>
    <w:rsid w:val="16AADA08"/>
    <w:rsid w:val="16B388CC"/>
    <w:rsid w:val="16B46ED6"/>
    <w:rsid w:val="16B8130B"/>
    <w:rsid w:val="16CCD56E"/>
    <w:rsid w:val="16CF4CC8"/>
    <w:rsid w:val="16D4DA49"/>
    <w:rsid w:val="16DB988E"/>
    <w:rsid w:val="16DED67C"/>
    <w:rsid w:val="16F88BFB"/>
    <w:rsid w:val="16FE5E81"/>
    <w:rsid w:val="17015D00"/>
    <w:rsid w:val="172E25B3"/>
    <w:rsid w:val="175A860B"/>
    <w:rsid w:val="17649836"/>
    <w:rsid w:val="177762D7"/>
    <w:rsid w:val="17818ADB"/>
    <w:rsid w:val="17945621"/>
    <w:rsid w:val="17C02B88"/>
    <w:rsid w:val="17C49160"/>
    <w:rsid w:val="17CF8456"/>
    <w:rsid w:val="17D6A7CE"/>
    <w:rsid w:val="17DC1480"/>
    <w:rsid w:val="17DCBCC7"/>
    <w:rsid w:val="17EC9C8B"/>
    <w:rsid w:val="17F6EDFA"/>
    <w:rsid w:val="1836715F"/>
    <w:rsid w:val="18707A0D"/>
    <w:rsid w:val="18724EEF"/>
    <w:rsid w:val="187B2367"/>
    <w:rsid w:val="188B900F"/>
    <w:rsid w:val="18AA3CB0"/>
    <w:rsid w:val="18BDB0C4"/>
    <w:rsid w:val="18FCA174"/>
    <w:rsid w:val="18FF557C"/>
    <w:rsid w:val="190C4451"/>
    <w:rsid w:val="19143C7B"/>
    <w:rsid w:val="191FC11D"/>
    <w:rsid w:val="19241D3E"/>
    <w:rsid w:val="19243375"/>
    <w:rsid w:val="1946CC68"/>
    <w:rsid w:val="194CEA0E"/>
    <w:rsid w:val="194D3E14"/>
    <w:rsid w:val="194E5D32"/>
    <w:rsid w:val="1965555F"/>
    <w:rsid w:val="197956E9"/>
    <w:rsid w:val="19807379"/>
    <w:rsid w:val="19C673C8"/>
    <w:rsid w:val="19CAFA2D"/>
    <w:rsid w:val="19E42066"/>
    <w:rsid w:val="19F2A585"/>
    <w:rsid w:val="1A066E7B"/>
    <w:rsid w:val="1A1654D7"/>
    <w:rsid w:val="1A18DCDA"/>
    <w:rsid w:val="1A618B51"/>
    <w:rsid w:val="1A635A23"/>
    <w:rsid w:val="1A65C675"/>
    <w:rsid w:val="1A79CE82"/>
    <w:rsid w:val="1A84BA09"/>
    <w:rsid w:val="1A9CADB4"/>
    <w:rsid w:val="1AA4267E"/>
    <w:rsid w:val="1AA7BD74"/>
    <w:rsid w:val="1AAB1C9B"/>
    <w:rsid w:val="1AADFD39"/>
    <w:rsid w:val="1AB4B912"/>
    <w:rsid w:val="1AEF23FD"/>
    <w:rsid w:val="1B1A6DCA"/>
    <w:rsid w:val="1B1D14D0"/>
    <w:rsid w:val="1B1E7C2A"/>
    <w:rsid w:val="1B3B0086"/>
    <w:rsid w:val="1B4E8F52"/>
    <w:rsid w:val="1B503F32"/>
    <w:rsid w:val="1B593224"/>
    <w:rsid w:val="1B718A7C"/>
    <w:rsid w:val="1B71D934"/>
    <w:rsid w:val="1B7873CD"/>
    <w:rsid w:val="1B80D5BA"/>
    <w:rsid w:val="1B9DAAED"/>
    <w:rsid w:val="1BAAFD10"/>
    <w:rsid w:val="1BDF54F9"/>
    <w:rsid w:val="1C010AEA"/>
    <w:rsid w:val="1C011AF8"/>
    <w:rsid w:val="1C0E9D6B"/>
    <w:rsid w:val="1C181ABD"/>
    <w:rsid w:val="1C29B977"/>
    <w:rsid w:val="1C65E032"/>
    <w:rsid w:val="1C680A2F"/>
    <w:rsid w:val="1C806665"/>
    <w:rsid w:val="1C83BE6C"/>
    <w:rsid w:val="1CABF1A8"/>
    <w:rsid w:val="1CB53285"/>
    <w:rsid w:val="1CB8E531"/>
    <w:rsid w:val="1CE91479"/>
    <w:rsid w:val="1CF796AC"/>
    <w:rsid w:val="1CFDAF9A"/>
    <w:rsid w:val="1D099561"/>
    <w:rsid w:val="1D3C4AF5"/>
    <w:rsid w:val="1D492F5E"/>
    <w:rsid w:val="1D5C65D6"/>
    <w:rsid w:val="1D788AA3"/>
    <w:rsid w:val="1D7C60AD"/>
    <w:rsid w:val="1D83661F"/>
    <w:rsid w:val="1D8C6C51"/>
    <w:rsid w:val="1D97C91F"/>
    <w:rsid w:val="1D9AFAE5"/>
    <w:rsid w:val="1DA27321"/>
    <w:rsid w:val="1DC781AD"/>
    <w:rsid w:val="1DDDFF02"/>
    <w:rsid w:val="1DDEC409"/>
    <w:rsid w:val="1DEC12AB"/>
    <w:rsid w:val="1DEFC398"/>
    <w:rsid w:val="1DF90E59"/>
    <w:rsid w:val="1E00FC8E"/>
    <w:rsid w:val="1E274982"/>
    <w:rsid w:val="1E3A400D"/>
    <w:rsid w:val="1E43A136"/>
    <w:rsid w:val="1E46F77F"/>
    <w:rsid w:val="1E6E0825"/>
    <w:rsid w:val="1E856E7A"/>
    <w:rsid w:val="1E8F592A"/>
    <w:rsid w:val="1EA979F6"/>
    <w:rsid w:val="1EAD5175"/>
    <w:rsid w:val="1EAF3088"/>
    <w:rsid w:val="1EB8D9E2"/>
    <w:rsid w:val="1EBA5390"/>
    <w:rsid w:val="1EBF0CEA"/>
    <w:rsid w:val="1ED5DC90"/>
    <w:rsid w:val="1EFC8C12"/>
    <w:rsid w:val="1F0716FA"/>
    <w:rsid w:val="1F0F6991"/>
    <w:rsid w:val="1F18310E"/>
    <w:rsid w:val="1F1BC0D9"/>
    <w:rsid w:val="1F45AA6B"/>
    <w:rsid w:val="1F4732B3"/>
    <w:rsid w:val="1F7CB56E"/>
    <w:rsid w:val="1F804747"/>
    <w:rsid w:val="1F8730AD"/>
    <w:rsid w:val="1F9282EA"/>
    <w:rsid w:val="1FC66B20"/>
    <w:rsid w:val="1FCE51A3"/>
    <w:rsid w:val="1FCF1253"/>
    <w:rsid w:val="1FD8EE99"/>
    <w:rsid w:val="1FDC4FB9"/>
    <w:rsid w:val="1FE2C7E0"/>
    <w:rsid w:val="1FE8810F"/>
    <w:rsid w:val="1FF1ED4D"/>
    <w:rsid w:val="1FF760D3"/>
    <w:rsid w:val="20080E01"/>
    <w:rsid w:val="200E72B2"/>
    <w:rsid w:val="2013943C"/>
    <w:rsid w:val="201628F1"/>
    <w:rsid w:val="201FE57B"/>
    <w:rsid w:val="2033F4B2"/>
    <w:rsid w:val="2045C0F8"/>
    <w:rsid w:val="2054E38F"/>
    <w:rsid w:val="208718C6"/>
    <w:rsid w:val="20B1FAD3"/>
    <w:rsid w:val="20C662D1"/>
    <w:rsid w:val="20CFBC9C"/>
    <w:rsid w:val="20E6CDFF"/>
    <w:rsid w:val="20F81104"/>
    <w:rsid w:val="2106A1C2"/>
    <w:rsid w:val="2108695C"/>
    <w:rsid w:val="2148B88B"/>
    <w:rsid w:val="2151897F"/>
    <w:rsid w:val="216461B7"/>
    <w:rsid w:val="21714F44"/>
    <w:rsid w:val="2171BB87"/>
    <w:rsid w:val="21725BBD"/>
    <w:rsid w:val="217E1343"/>
    <w:rsid w:val="21AA4313"/>
    <w:rsid w:val="21C9E7C6"/>
    <w:rsid w:val="21EBDA6E"/>
    <w:rsid w:val="21ED1EBC"/>
    <w:rsid w:val="21FA0659"/>
    <w:rsid w:val="22043570"/>
    <w:rsid w:val="225824AA"/>
    <w:rsid w:val="22606ABE"/>
    <w:rsid w:val="22741D7A"/>
    <w:rsid w:val="2275D5B3"/>
    <w:rsid w:val="22791B1A"/>
    <w:rsid w:val="228A1A5A"/>
    <w:rsid w:val="22A56629"/>
    <w:rsid w:val="22C4F800"/>
    <w:rsid w:val="22FE4E5D"/>
    <w:rsid w:val="230EFE58"/>
    <w:rsid w:val="234116A6"/>
    <w:rsid w:val="23413F06"/>
    <w:rsid w:val="235F02A1"/>
    <w:rsid w:val="235F72BF"/>
    <w:rsid w:val="23605A58"/>
    <w:rsid w:val="236A1412"/>
    <w:rsid w:val="236B84CB"/>
    <w:rsid w:val="237100D7"/>
    <w:rsid w:val="2374271D"/>
    <w:rsid w:val="238B32BD"/>
    <w:rsid w:val="238E0F4F"/>
    <w:rsid w:val="239489AB"/>
    <w:rsid w:val="23A7B4F3"/>
    <w:rsid w:val="23BFCFD9"/>
    <w:rsid w:val="23C07218"/>
    <w:rsid w:val="23CB9135"/>
    <w:rsid w:val="23DC075C"/>
    <w:rsid w:val="23EA5382"/>
    <w:rsid w:val="23F046AB"/>
    <w:rsid w:val="23F58DEA"/>
    <w:rsid w:val="23FAA39B"/>
    <w:rsid w:val="2404A295"/>
    <w:rsid w:val="240BEFFE"/>
    <w:rsid w:val="240D5F78"/>
    <w:rsid w:val="24143EFD"/>
    <w:rsid w:val="24440DE3"/>
    <w:rsid w:val="24517168"/>
    <w:rsid w:val="2454204B"/>
    <w:rsid w:val="2457AFE7"/>
    <w:rsid w:val="246A2648"/>
    <w:rsid w:val="2470E61C"/>
    <w:rsid w:val="24936D9D"/>
    <w:rsid w:val="249C0279"/>
    <w:rsid w:val="24F20D2D"/>
    <w:rsid w:val="2509C055"/>
    <w:rsid w:val="2514B3D8"/>
    <w:rsid w:val="25273CC9"/>
    <w:rsid w:val="254B4779"/>
    <w:rsid w:val="2573128D"/>
    <w:rsid w:val="258CED11"/>
    <w:rsid w:val="258FC56C"/>
    <w:rsid w:val="25B00F5E"/>
    <w:rsid w:val="25D55BEA"/>
    <w:rsid w:val="25E2B405"/>
    <w:rsid w:val="25E6B6AE"/>
    <w:rsid w:val="25EECF25"/>
    <w:rsid w:val="2610608B"/>
    <w:rsid w:val="2615DC77"/>
    <w:rsid w:val="261C56FD"/>
    <w:rsid w:val="264D79FA"/>
    <w:rsid w:val="264E6C3C"/>
    <w:rsid w:val="266D412B"/>
    <w:rsid w:val="26709BA3"/>
    <w:rsid w:val="26813053"/>
    <w:rsid w:val="268C331A"/>
    <w:rsid w:val="2691FDBF"/>
    <w:rsid w:val="26B5B9B1"/>
    <w:rsid w:val="26D90D28"/>
    <w:rsid w:val="26F533EB"/>
    <w:rsid w:val="26FA26D9"/>
    <w:rsid w:val="2725F21A"/>
    <w:rsid w:val="27464ED3"/>
    <w:rsid w:val="275FC6EE"/>
    <w:rsid w:val="27777DA0"/>
    <w:rsid w:val="27844464"/>
    <w:rsid w:val="2791A799"/>
    <w:rsid w:val="27AE17AB"/>
    <w:rsid w:val="27B85BBE"/>
    <w:rsid w:val="27B91BF9"/>
    <w:rsid w:val="27CC14EA"/>
    <w:rsid w:val="27D6663F"/>
    <w:rsid w:val="280F9ACF"/>
    <w:rsid w:val="28242E67"/>
    <w:rsid w:val="2836B9E9"/>
    <w:rsid w:val="28388040"/>
    <w:rsid w:val="2847B2B9"/>
    <w:rsid w:val="28660C5A"/>
    <w:rsid w:val="2881427C"/>
    <w:rsid w:val="28923570"/>
    <w:rsid w:val="2892DAA8"/>
    <w:rsid w:val="2895139C"/>
    <w:rsid w:val="28A56C28"/>
    <w:rsid w:val="28AE2187"/>
    <w:rsid w:val="28BBA32C"/>
    <w:rsid w:val="28C6F1BC"/>
    <w:rsid w:val="28C8EBFF"/>
    <w:rsid w:val="28F07D03"/>
    <w:rsid w:val="28FF9412"/>
    <w:rsid w:val="290D30BF"/>
    <w:rsid w:val="291127E0"/>
    <w:rsid w:val="292014C5"/>
    <w:rsid w:val="29236E59"/>
    <w:rsid w:val="29266275"/>
    <w:rsid w:val="292E230F"/>
    <w:rsid w:val="29376D29"/>
    <w:rsid w:val="293CEC41"/>
    <w:rsid w:val="2956862B"/>
    <w:rsid w:val="296EB4E6"/>
    <w:rsid w:val="298B1FDD"/>
    <w:rsid w:val="29976839"/>
    <w:rsid w:val="29A08C1E"/>
    <w:rsid w:val="29CAA506"/>
    <w:rsid w:val="29E4B783"/>
    <w:rsid w:val="29EC6A03"/>
    <w:rsid w:val="29F77144"/>
    <w:rsid w:val="2A0329FA"/>
    <w:rsid w:val="2A14749C"/>
    <w:rsid w:val="2A18C028"/>
    <w:rsid w:val="2A20600E"/>
    <w:rsid w:val="2A29F965"/>
    <w:rsid w:val="2A4139A8"/>
    <w:rsid w:val="2A5DC392"/>
    <w:rsid w:val="2A63368F"/>
    <w:rsid w:val="2A779275"/>
    <w:rsid w:val="2A7CBE97"/>
    <w:rsid w:val="2A93C06C"/>
    <w:rsid w:val="2AAA9FC5"/>
    <w:rsid w:val="2AADC868"/>
    <w:rsid w:val="2AD58A72"/>
    <w:rsid w:val="2ADBE996"/>
    <w:rsid w:val="2ADFC135"/>
    <w:rsid w:val="2AF3918D"/>
    <w:rsid w:val="2B1D74D4"/>
    <w:rsid w:val="2B4A47D7"/>
    <w:rsid w:val="2B4CA00C"/>
    <w:rsid w:val="2B763A6D"/>
    <w:rsid w:val="2B8E0576"/>
    <w:rsid w:val="2B9B0AD4"/>
    <w:rsid w:val="2BA3BB63"/>
    <w:rsid w:val="2BBE4FCD"/>
    <w:rsid w:val="2C0047FD"/>
    <w:rsid w:val="2C00BFB8"/>
    <w:rsid w:val="2C0CC08A"/>
    <w:rsid w:val="2C176008"/>
    <w:rsid w:val="2C3E4442"/>
    <w:rsid w:val="2C512F2E"/>
    <w:rsid w:val="2C589ACF"/>
    <w:rsid w:val="2C5B099F"/>
    <w:rsid w:val="2C62C1CC"/>
    <w:rsid w:val="2C6C5A64"/>
    <w:rsid w:val="2C76C0CF"/>
    <w:rsid w:val="2C7A9E5E"/>
    <w:rsid w:val="2C848B1F"/>
    <w:rsid w:val="2C9A3F12"/>
    <w:rsid w:val="2C9F8DB1"/>
    <w:rsid w:val="2CA498BB"/>
    <w:rsid w:val="2CA79E87"/>
    <w:rsid w:val="2CB808D6"/>
    <w:rsid w:val="2CBCBB7E"/>
    <w:rsid w:val="2CC37E6E"/>
    <w:rsid w:val="2CF06C06"/>
    <w:rsid w:val="2CF7CDFB"/>
    <w:rsid w:val="2D01CD5D"/>
    <w:rsid w:val="2D084457"/>
    <w:rsid w:val="2D08C32F"/>
    <w:rsid w:val="2D12396C"/>
    <w:rsid w:val="2D17B915"/>
    <w:rsid w:val="2D22E0D7"/>
    <w:rsid w:val="2D36DB35"/>
    <w:rsid w:val="2D3EC70E"/>
    <w:rsid w:val="2D41A263"/>
    <w:rsid w:val="2D41F016"/>
    <w:rsid w:val="2D45C04F"/>
    <w:rsid w:val="2D460DC7"/>
    <w:rsid w:val="2D4D9130"/>
    <w:rsid w:val="2D54AFCE"/>
    <w:rsid w:val="2D6B0F7F"/>
    <w:rsid w:val="2D8CC91A"/>
    <w:rsid w:val="2D8DE503"/>
    <w:rsid w:val="2D94594B"/>
    <w:rsid w:val="2D960ADA"/>
    <w:rsid w:val="2DCB475B"/>
    <w:rsid w:val="2DD51FA9"/>
    <w:rsid w:val="2DD8240A"/>
    <w:rsid w:val="2DDA1BA0"/>
    <w:rsid w:val="2E0B7F7F"/>
    <w:rsid w:val="2E138A58"/>
    <w:rsid w:val="2E166753"/>
    <w:rsid w:val="2E1ACFAD"/>
    <w:rsid w:val="2E307BF3"/>
    <w:rsid w:val="2E42657A"/>
    <w:rsid w:val="2E46E921"/>
    <w:rsid w:val="2E57A419"/>
    <w:rsid w:val="2E71C896"/>
    <w:rsid w:val="2E7FC3E6"/>
    <w:rsid w:val="2E961D75"/>
    <w:rsid w:val="2ED2AB96"/>
    <w:rsid w:val="2EDE6723"/>
    <w:rsid w:val="2EEAFBEE"/>
    <w:rsid w:val="2EF23930"/>
    <w:rsid w:val="2F14F35E"/>
    <w:rsid w:val="2F3701E2"/>
    <w:rsid w:val="2F544423"/>
    <w:rsid w:val="2F55725F"/>
    <w:rsid w:val="2F5E03DC"/>
    <w:rsid w:val="2F6EB156"/>
    <w:rsid w:val="2F74930E"/>
    <w:rsid w:val="2F7935A3"/>
    <w:rsid w:val="2F7BB823"/>
    <w:rsid w:val="2FA44D7B"/>
    <w:rsid w:val="2FBD5520"/>
    <w:rsid w:val="2FBE0E2D"/>
    <w:rsid w:val="2FC60A0F"/>
    <w:rsid w:val="2FC6BE54"/>
    <w:rsid w:val="2FC6BE9A"/>
    <w:rsid w:val="2FD61D3D"/>
    <w:rsid w:val="2FF20B0D"/>
    <w:rsid w:val="2FF94223"/>
    <w:rsid w:val="30058AD7"/>
    <w:rsid w:val="300C9277"/>
    <w:rsid w:val="300D7811"/>
    <w:rsid w:val="3031495F"/>
    <w:rsid w:val="303F9F3A"/>
    <w:rsid w:val="30494AF6"/>
    <w:rsid w:val="30496EBF"/>
    <w:rsid w:val="304C788F"/>
    <w:rsid w:val="306C6A3B"/>
    <w:rsid w:val="306F31AA"/>
    <w:rsid w:val="3085CCC3"/>
    <w:rsid w:val="30899774"/>
    <w:rsid w:val="308B6EC1"/>
    <w:rsid w:val="30AB2B56"/>
    <w:rsid w:val="30AEF640"/>
    <w:rsid w:val="30B897AD"/>
    <w:rsid w:val="30CF7165"/>
    <w:rsid w:val="30E19E2F"/>
    <w:rsid w:val="30F28857"/>
    <w:rsid w:val="30FD9799"/>
    <w:rsid w:val="311013EA"/>
    <w:rsid w:val="311BC7C4"/>
    <w:rsid w:val="312AFA11"/>
    <w:rsid w:val="312FB474"/>
    <w:rsid w:val="3140DCB4"/>
    <w:rsid w:val="3143625A"/>
    <w:rsid w:val="3180F4FC"/>
    <w:rsid w:val="3184C098"/>
    <w:rsid w:val="31867D71"/>
    <w:rsid w:val="3193721D"/>
    <w:rsid w:val="319F4B7A"/>
    <w:rsid w:val="31A16A26"/>
    <w:rsid w:val="31A4BFCF"/>
    <w:rsid w:val="31A550B3"/>
    <w:rsid w:val="31B0E0FD"/>
    <w:rsid w:val="31B424B0"/>
    <w:rsid w:val="31BF2F83"/>
    <w:rsid w:val="31C85463"/>
    <w:rsid w:val="31C90825"/>
    <w:rsid w:val="31E79C51"/>
    <w:rsid w:val="31EA189A"/>
    <w:rsid w:val="31EA542B"/>
    <w:rsid w:val="31EDB6C6"/>
    <w:rsid w:val="32119E10"/>
    <w:rsid w:val="323FF22A"/>
    <w:rsid w:val="32459368"/>
    <w:rsid w:val="326B41C6"/>
    <w:rsid w:val="3282A45A"/>
    <w:rsid w:val="3286B39F"/>
    <w:rsid w:val="32A2A45A"/>
    <w:rsid w:val="32F6D119"/>
    <w:rsid w:val="32F910F6"/>
    <w:rsid w:val="33017FA2"/>
    <w:rsid w:val="3307BCB2"/>
    <w:rsid w:val="33267F61"/>
    <w:rsid w:val="332B7606"/>
    <w:rsid w:val="334068F2"/>
    <w:rsid w:val="33443339"/>
    <w:rsid w:val="33459F92"/>
    <w:rsid w:val="334B4271"/>
    <w:rsid w:val="3364D886"/>
    <w:rsid w:val="33718997"/>
    <w:rsid w:val="3371CC6C"/>
    <w:rsid w:val="33763750"/>
    <w:rsid w:val="337D4069"/>
    <w:rsid w:val="33934C49"/>
    <w:rsid w:val="3397E068"/>
    <w:rsid w:val="339DD420"/>
    <w:rsid w:val="33A18044"/>
    <w:rsid w:val="33C2F36F"/>
    <w:rsid w:val="33C7201B"/>
    <w:rsid w:val="33D49291"/>
    <w:rsid w:val="33E0A331"/>
    <w:rsid w:val="33E7DE21"/>
    <w:rsid w:val="33E9200D"/>
    <w:rsid w:val="33FFBCB8"/>
    <w:rsid w:val="340BC24A"/>
    <w:rsid w:val="3410E2D5"/>
    <w:rsid w:val="34164E3F"/>
    <w:rsid w:val="34291430"/>
    <w:rsid w:val="345F66A2"/>
    <w:rsid w:val="3480E38F"/>
    <w:rsid w:val="349A57BB"/>
    <w:rsid w:val="34B2FBED"/>
    <w:rsid w:val="34BAB0DE"/>
    <w:rsid w:val="34C8D3DA"/>
    <w:rsid w:val="34CDABB3"/>
    <w:rsid w:val="34D7B964"/>
    <w:rsid w:val="34E80260"/>
    <w:rsid w:val="34F602E8"/>
    <w:rsid w:val="34F92BF7"/>
    <w:rsid w:val="34FA9850"/>
    <w:rsid w:val="34FBB015"/>
    <w:rsid w:val="34FF0E3F"/>
    <w:rsid w:val="350C282B"/>
    <w:rsid w:val="35161678"/>
    <w:rsid w:val="354FE26F"/>
    <w:rsid w:val="3569198C"/>
    <w:rsid w:val="357A46BE"/>
    <w:rsid w:val="359E18CB"/>
    <w:rsid w:val="359EAB98"/>
    <w:rsid w:val="35A94A38"/>
    <w:rsid w:val="35AAE7D9"/>
    <w:rsid w:val="35B55572"/>
    <w:rsid w:val="35D41DA6"/>
    <w:rsid w:val="35D89ADA"/>
    <w:rsid w:val="35DAAEA9"/>
    <w:rsid w:val="35DC0535"/>
    <w:rsid w:val="35EDBBA0"/>
    <w:rsid w:val="35EFB04C"/>
    <w:rsid w:val="35FBAEDD"/>
    <w:rsid w:val="360C5191"/>
    <w:rsid w:val="360FA224"/>
    <w:rsid w:val="3612C4B6"/>
    <w:rsid w:val="361E9A95"/>
    <w:rsid w:val="36232362"/>
    <w:rsid w:val="362C9492"/>
    <w:rsid w:val="362E7A87"/>
    <w:rsid w:val="36314E9B"/>
    <w:rsid w:val="363349DD"/>
    <w:rsid w:val="363A636B"/>
    <w:rsid w:val="3669A28D"/>
    <w:rsid w:val="36736A32"/>
    <w:rsid w:val="3690856C"/>
    <w:rsid w:val="3699071C"/>
    <w:rsid w:val="3699AC29"/>
    <w:rsid w:val="36B7C4D1"/>
    <w:rsid w:val="36C65B86"/>
    <w:rsid w:val="36DCB8E3"/>
    <w:rsid w:val="3710D201"/>
    <w:rsid w:val="3713B73C"/>
    <w:rsid w:val="372370DD"/>
    <w:rsid w:val="373A6D4A"/>
    <w:rsid w:val="374859B5"/>
    <w:rsid w:val="375C5CCE"/>
    <w:rsid w:val="376BF3E5"/>
    <w:rsid w:val="379AF342"/>
    <w:rsid w:val="379BA6DF"/>
    <w:rsid w:val="37A35758"/>
    <w:rsid w:val="37BA6AF6"/>
    <w:rsid w:val="37C7BCEE"/>
    <w:rsid w:val="37D318D6"/>
    <w:rsid w:val="37DC95C0"/>
    <w:rsid w:val="3800749C"/>
    <w:rsid w:val="3827DEBA"/>
    <w:rsid w:val="383D5C91"/>
    <w:rsid w:val="38485E02"/>
    <w:rsid w:val="386BD11E"/>
    <w:rsid w:val="3873CA45"/>
    <w:rsid w:val="3877DA11"/>
    <w:rsid w:val="38817B62"/>
    <w:rsid w:val="3889AFC7"/>
    <w:rsid w:val="3894EF07"/>
    <w:rsid w:val="38A8D83C"/>
    <w:rsid w:val="38B19E21"/>
    <w:rsid w:val="38C0B10B"/>
    <w:rsid w:val="38C4A072"/>
    <w:rsid w:val="38CCCA63"/>
    <w:rsid w:val="38D32DDB"/>
    <w:rsid w:val="38FBE4B3"/>
    <w:rsid w:val="39061406"/>
    <w:rsid w:val="391D806F"/>
    <w:rsid w:val="391F0ED7"/>
    <w:rsid w:val="3925DAC4"/>
    <w:rsid w:val="392FDBAD"/>
    <w:rsid w:val="398E29B6"/>
    <w:rsid w:val="39B4E116"/>
    <w:rsid w:val="39B7E106"/>
    <w:rsid w:val="39C90CCC"/>
    <w:rsid w:val="39CDCBAE"/>
    <w:rsid w:val="39DCA1E2"/>
    <w:rsid w:val="39DD4B11"/>
    <w:rsid w:val="39E97A26"/>
    <w:rsid w:val="39FD5E3A"/>
    <w:rsid w:val="3A1499DA"/>
    <w:rsid w:val="3A1BDF6A"/>
    <w:rsid w:val="3A271564"/>
    <w:rsid w:val="3A363A5F"/>
    <w:rsid w:val="3A3FE5E1"/>
    <w:rsid w:val="3A44299B"/>
    <w:rsid w:val="3A72ED7C"/>
    <w:rsid w:val="3A748DE2"/>
    <w:rsid w:val="3A882699"/>
    <w:rsid w:val="3A9132AD"/>
    <w:rsid w:val="3AA1E467"/>
    <w:rsid w:val="3AB3E6BC"/>
    <w:rsid w:val="3AB987B5"/>
    <w:rsid w:val="3ACB6EAB"/>
    <w:rsid w:val="3ADA2B70"/>
    <w:rsid w:val="3ADE2BEF"/>
    <w:rsid w:val="3AE68A26"/>
    <w:rsid w:val="3AF4898F"/>
    <w:rsid w:val="3B0DD686"/>
    <w:rsid w:val="3B0F8A33"/>
    <w:rsid w:val="3B217188"/>
    <w:rsid w:val="3B2464E4"/>
    <w:rsid w:val="3B277192"/>
    <w:rsid w:val="3B30CF75"/>
    <w:rsid w:val="3B3BB56B"/>
    <w:rsid w:val="3B437F7B"/>
    <w:rsid w:val="3B45AAFD"/>
    <w:rsid w:val="3B49C83E"/>
    <w:rsid w:val="3B624679"/>
    <w:rsid w:val="3B6790A8"/>
    <w:rsid w:val="3B6D1D4C"/>
    <w:rsid w:val="3B7DC8D3"/>
    <w:rsid w:val="3B88DE4F"/>
    <w:rsid w:val="3BAD58CA"/>
    <w:rsid w:val="3BBCFBD0"/>
    <w:rsid w:val="3BD4900E"/>
    <w:rsid w:val="3BD7CF59"/>
    <w:rsid w:val="3BE7E782"/>
    <w:rsid w:val="3C16C403"/>
    <w:rsid w:val="3C309AB5"/>
    <w:rsid w:val="3C3AB40A"/>
    <w:rsid w:val="3C3D14F7"/>
    <w:rsid w:val="3C421987"/>
    <w:rsid w:val="3C60EC29"/>
    <w:rsid w:val="3C78BB5E"/>
    <w:rsid w:val="3C84F9EB"/>
    <w:rsid w:val="3C875325"/>
    <w:rsid w:val="3C895E59"/>
    <w:rsid w:val="3C96DC8E"/>
    <w:rsid w:val="3C9D565B"/>
    <w:rsid w:val="3C9DCEB4"/>
    <w:rsid w:val="3CAE8ADC"/>
    <w:rsid w:val="3CB0AD12"/>
    <w:rsid w:val="3CB0BD87"/>
    <w:rsid w:val="3CC341F3"/>
    <w:rsid w:val="3CC4FC42"/>
    <w:rsid w:val="3CE9B28B"/>
    <w:rsid w:val="3CF39B40"/>
    <w:rsid w:val="3D29473E"/>
    <w:rsid w:val="3D3EAB41"/>
    <w:rsid w:val="3D5142E8"/>
    <w:rsid w:val="3D78212C"/>
    <w:rsid w:val="3D7D312F"/>
    <w:rsid w:val="3D867E55"/>
    <w:rsid w:val="3DBEFA02"/>
    <w:rsid w:val="3DC12026"/>
    <w:rsid w:val="3DC5BFD0"/>
    <w:rsid w:val="3DC9E2FB"/>
    <w:rsid w:val="3DCD4B19"/>
    <w:rsid w:val="3DE199D4"/>
    <w:rsid w:val="3DEFB29E"/>
    <w:rsid w:val="3DF09AE7"/>
    <w:rsid w:val="3DF30428"/>
    <w:rsid w:val="3DF41CD5"/>
    <w:rsid w:val="3E221460"/>
    <w:rsid w:val="3E4F28D8"/>
    <w:rsid w:val="3E5BB80C"/>
    <w:rsid w:val="3E5BF2DA"/>
    <w:rsid w:val="3E6217A3"/>
    <w:rsid w:val="3E6E086E"/>
    <w:rsid w:val="3E7D4C4F"/>
    <w:rsid w:val="3E93C43A"/>
    <w:rsid w:val="3E9BC94B"/>
    <w:rsid w:val="3E9C73DB"/>
    <w:rsid w:val="3EB3CB51"/>
    <w:rsid w:val="3EBB3224"/>
    <w:rsid w:val="3ED9021A"/>
    <w:rsid w:val="3EE076EA"/>
    <w:rsid w:val="3EFAA577"/>
    <w:rsid w:val="3EFBAD37"/>
    <w:rsid w:val="3F008172"/>
    <w:rsid w:val="3F03494B"/>
    <w:rsid w:val="3F03EA6D"/>
    <w:rsid w:val="3F0EF824"/>
    <w:rsid w:val="3F1ACC20"/>
    <w:rsid w:val="3F2BEF01"/>
    <w:rsid w:val="3F5664AB"/>
    <w:rsid w:val="3F5A205A"/>
    <w:rsid w:val="3F6A9A78"/>
    <w:rsid w:val="3F723D61"/>
    <w:rsid w:val="3F7AA8D3"/>
    <w:rsid w:val="3F7C152C"/>
    <w:rsid w:val="3F7D6A35"/>
    <w:rsid w:val="3F89D4D3"/>
    <w:rsid w:val="3F8B632C"/>
    <w:rsid w:val="3F9D1B03"/>
    <w:rsid w:val="3FC7F4E7"/>
    <w:rsid w:val="3FF2EB65"/>
    <w:rsid w:val="3FF3E31F"/>
    <w:rsid w:val="3FFB2EF7"/>
    <w:rsid w:val="4010EBFE"/>
    <w:rsid w:val="4019E9E4"/>
    <w:rsid w:val="40309A16"/>
    <w:rsid w:val="4034ABCA"/>
    <w:rsid w:val="4038AAAA"/>
    <w:rsid w:val="4040A895"/>
    <w:rsid w:val="406EB66E"/>
    <w:rsid w:val="4071F891"/>
    <w:rsid w:val="4075BE30"/>
    <w:rsid w:val="4075EA08"/>
    <w:rsid w:val="4084E26F"/>
    <w:rsid w:val="4085E605"/>
    <w:rsid w:val="40962A99"/>
    <w:rsid w:val="40A4631E"/>
    <w:rsid w:val="40AE37B6"/>
    <w:rsid w:val="40BA8551"/>
    <w:rsid w:val="40C35EED"/>
    <w:rsid w:val="40C3E5AA"/>
    <w:rsid w:val="40DB6351"/>
    <w:rsid w:val="40E26957"/>
    <w:rsid w:val="40EA1EC6"/>
    <w:rsid w:val="410E25D4"/>
    <w:rsid w:val="4127D8DB"/>
    <w:rsid w:val="412B8304"/>
    <w:rsid w:val="413CF9C2"/>
    <w:rsid w:val="41446EB8"/>
    <w:rsid w:val="414FBCA2"/>
    <w:rsid w:val="4153AA0D"/>
    <w:rsid w:val="4163FA3F"/>
    <w:rsid w:val="41693AC2"/>
    <w:rsid w:val="4169CC71"/>
    <w:rsid w:val="4169F546"/>
    <w:rsid w:val="41706EA9"/>
    <w:rsid w:val="41768B23"/>
    <w:rsid w:val="417DDA69"/>
    <w:rsid w:val="4181C35D"/>
    <w:rsid w:val="418CA112"/>
    <w:rsid w:val="418DEB16"/>
    <w:rsid w:val="419006B5"/>
    <w:rsid w:val="41A010F9"/>
    <w:rsid w:val="41B728D8"/>
    <w:rsid w:val="41B797C7"/>
    <w:rsid w:val="41C24C65"/>
    <w:rsid w:val="41C2D11F"/>
    <w:rsid w:val="41CA7EEC"/>
    <w:rsid w:val="41D2F31F"/>
    <w:rsid w:val="41E13169"/>
    <w:rsid w:val="41F1059B"/>
    <w:rsid w:val="41F77017"/>
    <w:rsid w:val="42038D41"/>
    <w:rsid w:val="4210EF05"/>
    <w:rsid w:val="421D0F37"/>
    <w:rsid w:val="421E3FA7"/>
    <w:rsid w:val="423D6FF1"/>
    <w:rsid w:val="4255102F"/>
    <w:rsid w:val="4259D67C"/>
    <w:rsid w:val="427C1F3A"/>
    <w:rsid w:val="427D39AD"/>
    <w:rsid w:val="42836501"/>
    <w:rsid w:val="428DF841"/>
    <w:rsid w:val="428EC6B9"/>
    <w:rsid w:val="42A6A0F5"/>
    <w:rsid w:val="42A9F635"/>
    <w:rsid w:val="42AFF4CA"/>
    <w:rsid w:val="42CE2045"/>
    <w:rsid w:val="42D8BDF9"/>
    <w:rsid w:val="42DE36EE"/>
    <w:rsid w:val="42F0F31C"/>
    <w:rsid w:val="42FEAB39"/>
    <w:rsid w:val="430022F4"/>
    <w:rsid w:val="4304EEBF"/>
    <w:rsid w:val="432AA005"/>
    <w:rsid w:val="432D1AE5"/>
    <w:rsid w:val="43379485"/>
    <w:rsid w:val="43491C2C"/>
    <w:rsid w:val="434D7C4D"/>
    <w:rsid w:val="4350D147"/>
    <w:rsid w:val="435ABB80"/>
    <w:rsid w:val="435EA180"/>
    <w:rsid w:val="43693ED0"/>
    <w:rsid w:val="4373BFBA"/>
    <w:rsid w:val="43A194C5"/>
    <w:rsid w:val="43AA35F7"/>
    <w:rsid w:val="43AD8ACA"/>
    <w:rsid w:val="43AF909D"/>
    <w:rsid w:val="43CADEE0"/>
    <w:rsid w:val="44111A1C"/>
    <w:rsid w:val="44130AE9"/>
    <w:rsid w:val="4433FFAC"/>
    <w:rsid w:val="4442FDA2"/>
    <w:rsid w:val="4455B957"/>
    <w:rsid w:val="445F3B87"/>
    <w:rsid w:val="446686E1"/>
    <w:rsid w:val="4468C699"/>
    <w:rsid w:val="44943ECC"/>
    <w:rsid w:val="44AA3BB1"/>
    <w:rsid w:val="44B2FB08"/>
    <w:rsid w:val="44FAD735"/>
    <w:rsid w:val="45002125"/>
    <w:rsid w:val="45076D60"/>
    <w:rsid w:val="452A7CF6"/>
    <w:rsid w:val="452DAACA"/>
    <w:rsid w:val="4531FC13"/>
    <w:rsid w:val="453D1DAA"/>
    <w:rsid w:val="45423E35"/>
    <w:rsid w:val="45445CEF"/>
    <w:rsid w:val="4575F14C"/>
    <w:rsid w:val="4585B9D2"/>
    <w:rsid w:val="45A56F75"/>
    <w:rsid w:val="45AD67D4"/>
    <w:rsid w:val="45B3A111"/>
    <w:rsid w:val="45BAB087"/>
    <w:rsid w:val="45BCC7CC"/>
    <w:rsid w:val="45C68DAB"/>
    <w:rsid w:val="45CB71E8"/>
    <w:rsid w:val="45CD086C"/>
    <w:rsid w:val="45CDC857"/>
    <w:rsid w:val="45D5B7E1"/>
    <w:rsid w:val="45D5C8AB"/>
    <w:rsid w:val="46158713"/>
    <w:rsid w:val="461E0456"/>
    <w:rsid w:val="462B5ADB"/>
    <w:rsid w:val="46369040"/>
    <w:rsid w:val="463B8505"/>
    <w:rsid w:val="463CABE5"/>
    <w:rsid w:val="46419870"/>
    <w:rsid w:val="465059BA"/>
    <w:rsid w:val="46622B5C"/>
    <w:rsid w:val="4671E959"/>
    <w:rsid w:val="4675F851"/>
    <w:rsid w:val="467A9F35"/>
    <w:rsid w:val="467AA76D"/>
    <w:rsid w:val="468D0CD6"/>
    <w:rsid w:val="46A6DB30"/>
    <w:rsid w:val="46B200B4"/>
    <w:rsid w:val="46B67011"/>
    <w:rsid w:val="46BDC0E4"/>
    <w:rsid w:val="46D492F2"/>
    <w:rsid w:val="46EE6583"/>
    <w:rsid w:val="473D309A"/>
    <w:rsid w:val="474027B1"/>
    <w:rsid w:val="47493835"/>
    <w:rsid w:val="47649D80"/>
    <w:rsid w:val="477073F8"/>
    <w:rsid w:val="47891D21"/>
    <w:rsid w:val="478C83E6"/>
    <w:rsid w:val="47A31E39"/>
    <w:rsid w:val="47A9C334"/>
    <w:rsid w:val="47AA891A"/>
    <w:rsid w:val="47D23BA9"/>
    <w:rsid w:val="47F62A20"/>
    <w:rsid w:val="4819D377"/>
    <w:rsid w:val="482585A9"/>
    <w:rsid w:val="4827EB3E"/>
    <w:rsid w:val="48384D19"/>
    <w:rsid w:val="48501446"/>
    <w:rsid w:val="48524072"/>
    <w:rsid w:val="486F2A49"/>
    <w:rsid w:val="486FD6E5"/>
    <w:rsid w:val="487CEDA8"/>
    <w:rsid w:val="488290AD"/>
    <w:rsid w:val="488BD798"/>
    <w:rsid w:val="488DEFDF"/>
    <w:rsid w:val="48958941"/>
    <w:rsid w:val="489F26EC"/>
    <w:rsid w:val="48A29040"/>
    <w:rsid w:val="48B6AE84"/>
    <w:rsid w:val="48BCB034"/>
    <w:rsid w:val="48E951A5"/>
    <w:rsid w:val="48EB945B"/>
    <w:rsid w:val="491B6834"/>
    <w:rsid w:val="4921EAE9"/>
    <w:rsid w:val="4924514A"/>
    <w:rsid w:val="49252178"/>
    <w:rsid w:val="493F984C"/>
    <w:rsid w:val="4945A5E9"/>
    <w:rsid w:val="4969448F"/>
    <w:rsid w:val="497BC9C1"/>
    <w:rsid w:val="497F281D"/>
    <w:rsid w:val="4989BF57"/>
    <w:rsid w:val="498D9135"/>
    <w:rsid w:val="499240FC"/>
    <w:rsid w:val="49B0DF5B"/>
    <w:rsid w:val="49BB0F54"/>
    <w:rsid w:val="49C1CF16"/>
    <w:rsid w:val="49C265B3"/>
    <w:rsid w:val="49C97BE1"/>
    <w:rsid w:val="49E3E2AC"/>
    <w:rsid w:val="4A3021D7"/>
    <w:rsid w:val="4A4097F6"/>
    <w:rsid w:val="4A5C9065"/>
    <w:rsid w:val="4A5EA227"/>
    <w:rsid w:val="4A761C2F"/>
    <w:rsid w:val="4A93B3B9"/>
    <w:rsid w:val="4A98E1FB"/>
    <w:rsid w:val="4AAEA96F"/>
    <w:rsid w:val="4AB13452"/>
    <w:rsid w:val="4ABC1131"/>
    <w:rsid w:val="4AC70F63"/>
    <w:rsid w:val="4AD0B66F"/>
    <w:rsid w:val="4AD683D7"/>
    <w:rsid w:val="4AFB1C1B"/>
    <w:rsid w:val="4B0E3663"/>
    <w:rsid w:val="4B148A8E"/>
    <w:rsid w:val="4B168265"/>
    <w:rsid w:val="4B22A425"/>
    <w:rsid w:val="4B23E960"/>
    <w:rsid w:val="4B4E1058"/>
    <w:rsid w:val="4B7A4C53"/>
    <w:rsid w:val="4B841514"/>
    <w:rsid w:val="4B84BA2B"/>
    <w:rsid w:val="4B909704"/>
    <w:rsid w:val="4B939EE9"/>
    <w:rsid w:val="4B971F89"/>
    <w:rsid w:val="4BA17FF0"/>
    <w:rsid w:val="4BABA72C"/>
    <w:rsid w:val="4BAF67B5"/>
    <w:rsid w:val="4BB4AB38"/>
    <w:rsid w:val="4BB7B4EA"/>
    <w:rsid w:val="4BC76ABE"/>
    <w:rsid w:val="4BD56B6C"/>
    <w:rsid w:val="4BDA65CA"/>
    <w:rsid w:val="4BF97B16"/>
    <w:rsid w:val="4C0941AA"/>
    <w:rsid w:val="4C0A2D02"/>
    <w:rsid w:val="4C0CB67D"/>
    <w:rsid w:val="4C28F01C"/>
    <w:rsid w:val="4C351AE1"/>
    <w:rsid w:val="4C38C9E5"/>
    <w:rsid w:val="4C5CBE74"/>
    <w:rsid w:val="4C6DDD2F"/>
    <w:rsid w:val="4C7B49E5"/>
    <w:rsid w:val="4C8ABBDB"/>
    <w:rsid w:val="4CA0550E"/>
    <w:rsid w:val="4CA181B9"/>
    <w:rsid w:val="4CA7F20A"/>
    <w:rsid w:val="4CB17DA8"/>
    <w:rsid w:val="4CB93DCA"/>
    <w:rsid w:val="4CC09CB1"/>
    <w:rsid w:val="4CC10158"/>
    <w:rsid w:val="4CEBD81E"/>
    <w:rsid w:val="4CEDC529"/>
    <w:rsid w:val="4CF73282"/>
    <w:rsid w:val="4D060FA7"/>
    <w:rsid w:val="4D07C947"/>
    <w:rsid w:val="4D140816"/>
    <w:rsid w:val="4D268A50"/>
    <w:rsid w:val="4D26B971"/>
    <w:rsid w:val="4D32FE85"/>
    <w:rsid w:val="4D3FCC50"/>
    <w:rsid w:val="4D4B1AF1"/>
    <w:rsid w:val="4D64DF0C"/>
    <w:rsid w:val="4D694943"/>
    <w:rsid w:val="4D82DDE7"/>
    <w:rsid w:val="4D8D8944"/>
    <w:rsid w:val="4DDDA3AC"/>
    <w:rsid w:val="4DE1751D"/>
    <w:rsid w:val="4DF1DBA2"/>
    <w:rsid w:val="4E005A9D"/>
    <w:rsid w:val="4E07709B"/>
    <w:rsid w:val="4E1D89A1"/>
    <w:rsid w:val="4E3BA2D8"/>
    <w:rsid w:val="4E511C30"/>
    <w:rsid w:val="4E589FA1"/>
    <w:rsid w:val="4E833FB2"/>
    <w:rsid w:val="4EA15427"/>
    <w:rsid w:val="4EA4F730"/>
    <w:rsid w:val="4EAA0884"/>
    <w:rsid w:val="4EB13081"/>
    <w:rsid w:val="4EB1ED15"/>
    <w:rsid w:val="4EBFEE5F"/>
    <w:rsid w:val="4EDB9CB1"/>
    <w:rsid w:val="4EDFA4D7"/>
    <w:rsid w:val="4EE38A4B"/>
    <w:rsid w:val="4EEF47AC"/>
    <w:rsid w:val="4EF0EC77"/>
    <w:rsid w:val="4EF68E6E"/>
    <w:rsid w:val="4F16947A"/>
    <w:rsid w:val="4F169A7C"/>
    <w:rsid w:val="4F3FB89C"/>
    <w:rsid w:val="4F42DBC5"/>
    <w:rsid w:val="4F5543F4"/>
    <w:rsid w:val="4F623A7B"/>
    <w:rsid w:val="4F9238F6"/>
    <w:rsid w:val="4F92C15D"/>
    <w:rsid w:val="4F96AAD8"/>
    <w:rsid w:val="4F9C2AFE"/>
    <w:rsid w:val="4FF71789"/>
    <w:rsid w:val="4FF77C60"/>
    <w:rsid w:val="4FF84F16"/>
    <w:rsid w:val="501C9114"/>
    <w:rsid w:val="50244E7D"/>
    <w:rsid w:val="502E6B56"/>
    <w:rsid w:val="50382BFE"/>
    <w:rsid w:val="503F5E82"/>
    <w:rsid w:val="505CA96D"/>
    <w:rsid w:val="506A4DA5"/>
    <w:rsid w:val="5070ABE9"/>
    <w:rsid w:val="50773D2D"/>
    <w:rsid w:val="5077815F"/>
    <w:rsid w:val="508750F2"/>
    <w:rsid w:val="50ADC378"/>
    <w:rsid w:val="50B6A73C"/>
    <w:rsid w:val="50F1B48A"/>
    <w:rsid w:val="5116586E"/>
    <w:rsid w:val="511C8D85"/>
    <w:rsid w:val="513FC848"/>
    <w:rsid w:val="515BE886"/>
    <w:rsid w:val="518DDC1E"/>
    <w:rsid w:val="51A9BA20"/>
    <w:rsid w:val="51AE0CFB"/>
    <w:rsid w:val="51CAA3A5"/>
    <w:rsid w:val="51DC97F2"/>
    <w:rsid w:val="51E4B053"/>
    <w:rsid w:val="52174599"/>
    <w:rsid w:val="5217914A"/>
    <w:rsid w:val="5218726B"/>
    <w:rsid w:val="52204F8D"/>
    <w:rsid w:val="522C1CE7"/>
    <w:rsid w:val="522CDA7A"/>
    <w:rsid w:val="52340AD8"/>
    <w:rsid w:val="523CEAE1"/>
    <w:rsid w:val="52451C72"/>
    <w:rsid w:val="52489F66"/>
    <w:rsid w:val="5254D969"/>
    <w:rsid w:val="52590B63"/>
    <w:rsid w:val="525F5D94"/>
    <w:rsid w:val="52600599"/>
    <w:rsid w:val="5261E2E2"/>
    <w:rsid w:val="52803CC5"/>
    <w:rsid w:val="52926317"/>
    <w:rsid w:val="52ADE9C8"/>
    <w:rsid w:val="52CEC842"/>
    <w:rsid w:val="52F90BAE"/>
    <w:rsid w:val="52FE5E12"/>
    <w:rsid w:val="53033974"/>
    <w:rsid w:val="53102434"/>
    <w:rsid w:val="531DA6F9"/>
    <w:rsid w:val="5331DFEB"/>
    <w:rsid w:val="5333BDEE"/>
    <w:rsid w:val="533D1FCB"/>
    <w:rsid w:val="5350A8F3"/>
    <w:rsid w:val="538A68E7"/>
    <w:rsid w:val="538E88E2"/>
    <w:rsid w:val="53A0F5B8"/>
    <w:rsid w:val="53A41B0E"/>
    <w:rsid w:val="53A62EF9"/>
    <w:rsid w:val="53AC8499"/>
    <w:rsid w:val="53AE9E84"/>
    <w:rsid w:val="53AF4ED7"/>
    <w:rsid w:val="53B60D6D"/>
    <w:rsid w:val="53BA6D18"/>
    <w:rsid w:val="53BD188D"/>
    <w:rsid w:val="53BF1016"/>
    <w:rsid w:val="53C05171"/>
    <w:rsid w:val="53D6CAA1"/>
    <w:rsid w:val="53E0ECD3"/>
    <w:rsid w:val="53FCFC97"/>
    <w:rsid w:val="5403E47C"/>
    <w:rsid w:val="54130D3C"/>
    <w:rsid w:val="541CBAC3"/>
    <w:rsid w:val="5441E18B"/>
    <w:rsid w:val="54565E73"/>
    <w:rsid w:val="546561AF"/>
    <w:rsid w:val="5470A912"/>
    <w:rsid w:val="548B1050"/>
    <w:rsid w:val="5497A23D"/>
    <w:rsid w:val="549BCC7B"/>
    <w:rsid w:val="54A873CB"/>
    <w:rsid w:val="54B4EC69"/>
    <w:rsid w:val="54B500F3"/>
    <w:rsid w:val="54DFBEEB"/>
    <w:rsid w:val="54F76D4E"/>
    <w:rsid w:val="550E8F0F"/>
    <w:rsid w:val="55104EE9"/>
    <w:rsid w:val="5512D5C0"/>
    <w:rsid w:val="551966F1"/>
    <w:rsid w:val="55235C0D"/>
    <w:rsid w:val="5532C8D7"/>
    <w:rsid w:val="5539850D"/>
    <w:rsid w:val="553FEB6F"/>
    <w:rsid w:val="5541FF5A"/>
    <w:rsid w:val="554DC396"/>
    <w:rsid w:val="554EE65B"/>
    <w:rsid w:val="556558E4"/>
    <w:rsid w:val="5568048C"/>
    <w:rsid w:val="557DE57F"/>
    <w:rsid w:val="5580C045"/>
    <w:rsid w:val="55939BFA"/>
    <w:rsid w:val="55C406CF"/>
    <w:rsid w:val="55C4FC9A"/>
    <w:rsid w:val="55CF8D52"/>
    <w:rsid w:val="55D2BE51"/>
    <w:rsid w:val="55E2B6A7"/>
    <w:rsid w:val="55FDE6A3"/>
    <w:rsid w:val="56013CB5"/>
    <w:rsid w:val="5604E982"/>
    <w:rsid w:val="5608C713"/>
    <w:rsid w:val="560C45C1"/>
    <w:rsid w:val="561C4808"/>
    <w:rsid w:val="564001C9"/>
    <w:rsid w:val="56640D44"/>
    <w:rsid w:val="567086D7"/>
    <w:rsid w:val="567BF27C"/>
    <w:rsid w:val="56873A13"/>
    <w:rsid w:val="569709E7"/>
    <w:rsid w:val="56975F80"/>
    <w:rsid w:val="5698B085"/>
    <w:rsid w:val="569D60C9"/>
    <w:rsid w:val="56AB44ED"/>
    <w:rsid w:val="56CD3D88"/>
    <w:rsid w:val="56D3D963"/>
    <w:rsid w:val="56D75500"/>
    <w:rsid w:val="56DF3AF7"/>
    <w:rsid w:val="56F2838A"/>
    <w:rsid w:val="56FC1596"/>
    <w:rsid w:val="571BF4ED"/>
    <w:rsid w:val="57222C8A"/>
    <w:rsid w:val="5724F4D1"/>
    <w:rsid w:val="572A2459"/>
    <w:rsid w:val="57334E1D"/>
    <w:rsid w:val="574AD06B"/>
    <w:rsid w:val="574B078F"/>
    <w:rsid w:val="575ED484"/>
    <w:rsid w:val="578D5298"/>
    <w:rsid w:val="5798545E"/>
    <w:rsid w:val="579D0D16"/>
    <w:rsid w:val="57BA0030"/>
    <w:rsid w:val="57C9A1D4"/>
    <w:rsid w:val="57D3D88F"/>
    <w:rsid w:val="57E39201"/>
    <w:rsid w:val="5803DDF7"/>
    <w:rsid w:val="581B5889"/>
    <w:rsid w:val="584B46B7"/>
    <w:rsid w:val="58604A4C"/>
    <w:rsid w:val="5867664A"/>
    <w:rsid w:val="5868A1CC"/>
    <w:rsid w:val="586FAAD2"/>
    <w:rsid w:val="586FE30D"/>
    <w:rsid w:val="588DF702"/>
    <w:rsid w:val="588EA54D"/>
    <w:rsid w:val="589689EA"/>
    <w:rsid w:val="58B2CD12"/>
    <w:rsid w:val="58B45DF6"/>
    <w:rsid w:val="58BB1A2E"/>
    <w:rsid w:val="58D12466"/>
    <w:rsid w:val="58D6AA78"/>
    <w:rsid w:val="58DF28BF"/>
    <w:rsid w:val="58E869D1"/>
    <w:rsid w:val="59106299"/>
    <w:rsid w:val="5932395E"/>
    <w:rsid w:val="5963A4E5"/>
    <w:rsid w:val="5970164E"/>
    <w:rsid w:val="5975AED5"/>
    <w:rsid w:val="5987F912"/>
    <w:rsid w:val="5994092E"/>
    <w:rsid w:val="59A54B03"/>
    <w:rsid w:val="59B728EA"/>
    <w:rsid w:val="59C9BA2A"/>
    <w:rsid w:val="5A025F90"/>
    <w:rsid w:val="5A30D152"/>
    <w:rsid w:val="5A325B18"/>
    <w:rsid w:val="5A4295A1"/>
    <w:rsid w:val="5A5DCB24"/>
    <w:rsid w:val="5A61D2D4"/>
    <w:rsid w:val="5A62870B"/>
    <w:rsid w:val="5A714A34"/>
    <w:rsid w:val="5A93E7D1"/>
    <w:rsid w:val="5A9EC7ED"/>
    <w:rsid w:val="5A9F2682"/>
    <w:rsid w:val="5AE32979"/>
    <w:rsid w:val="5AED7348"/>
    <w:rsid w:val="5B037D28"/>
    <w:rsid w:val="5B209F08"/>
    <w:rsid w:val="5B23C973"/>
    <w:rsid w:val="5B3B0B27"/>
    <w:rsid w:val="5B3E889C"/>
    <w:rsid w:val="5B52F94B"/>
    <w:rsid w:val="5B5EDD98"/>
    <w:rsid w:val="5B87B55C"/>
    <w:rsid w:val="5B99CF7C"/>
    <w:rsid w:val="5BA2CBC8"/>
    <w:rsid w:val="5BA59203"/>
    <w:rsid w:val="5BBC6FA7"/>
    <w:rsid w:val="5BEEAA03"/>
    <w:rsid w:val="5BF1E1D9"/>
    <w:rsid w:val="5C0F014A"/>
    <w:rsid w:val="5C1A8B4A"/>
    <w:rsid w:val="5C1F50D5"/>
    <w:rsid w:val="5C28A24F"/>
    <w:rsid w:val="5C33BE95"/>
    <w:rsid w:val="5C373180"/>
    <w:rsid w:val="5C3EB0A4"/>
    <w:rsid w:val="5C449114"/>
    <w:rsid w:val="5C4A3ECB"/>
    <w:rsid w:val="5C4BC101"/>
    <w:rsid w:val="5C5089EF"/>
    <w:rsid w:val="5C5306AE"/>
    <w:rsid w:val="5C6F4FA5"/>
    <w:rsid w:val="5C7DF64D"/>
    <w:rsid w:val="5CBAB4D0"/>
    <w:rsid w:val="5CBC46EA"/>
    <w:rsid w:val="5CBE6C30"/>
    <w:rsid w:val="5CCB3C21"/>
    <w:rsid w:val="5CCCA54A"/>
    <w:rsid w:val="5CEAADFA"/>
    <w:rsid w:val="5CEEC9AC"/>
    <w:rsid w:val="5CF4E765"/>
    <w:rsid w:val="5D007897"/>
    <w:rsid w:val="5D12DBB3"/>
    <w:rsid w:val="5D33670B"/>
    <w:rsid w:val="5D3B904A"/>
    <w:rsid w:val="5D4AE0D4"/>
    <w:rsid w:val="5D5ACF3C"/>
    <w:rsid w:val="5D7586F7"/>
    <w:rsid w:val="5D7ADD08"/>
    <w:rsid w:val="5D8F66AF"/>
    <w:rsid w:val="5D956BE6"/>
    <w:rsid w:val="5D9CA029"/>
    <w:rsid w:val="5DA2330D"/>
    <w:rsid w:val="5DA6B703"/>
    <w:rsid w:val="5DB58035"/>
    <w:rsid w:val="5DBBF5EC"/>
    <w:rsid w:val="5DC9ED22"/>
    <w:rsid w:val="5DDCF5DC"/>
    <w:rsid w:val="5DF8D35C"/>
    <w:rsid w:val="5DF8F766"/>
    <w:rsid w:val="5DFC5D5E"/>
    <w:rsid w:val="5E131FF8"/>
    <w:rsid w:val="5E14DC5E"/>
    <w:rsid w:val="5E452B70"/>
    <w:rsid w:val="5E546C3E"/>
    <w:rsid w:val="5E5F02D3"/>
    <w:rsid w:val="5E66E390"/>
    <w:rsid w:val="5E8A9A0D"/>
    <w:rsid w:val="5E9A23D2"/>
    <w:rsid w:val="5EB4E1E7"/>
    <w:rsid w:val="5ECA671F"/>
    <w:rsid w:val="5ECCFD69"/>
    <w:rsid w:val="5EDD32C5"/>
    <w:rsid w:val="5EE5BA9C"/>
    <w:rsid w:val="5EEC83CA"/>
    <w:rsid w:val="5F00B1CB"/>
    <w:rsid w:val="5F30A1F5"/>
    <w:rsid w:val="5F3772B7"/>
    <w:rsid w:val="5F3FA027"/>
    <w:rsid w:val="5F4B0344"/>
    <w:rsid w:val="5F5408C6"/>
    <w:rsid w:val="5F5D493A"/>
    <w:rsid w:val="5F5F35E8"/>
    <w:rsid w:val="5F5F3BF6"/>
    <w:rsid w:val="5F630A0E"/>
    <w:rsid w:val="5F65D9B0"/>
    <w:rsid w:val="5FAE0ED9"/>
    <w:rsid w:val="5FB08C04"/>
    <w:rsid w:val="5FBC361E"/>
    <w:rsid w:val="5FC85602"/>
    <w:rsid w:val="5FE0FBD1"/>
    <w:rsid w:val="5FF3917F"/>
    <w:rsid w:val="5FF91386"/>
    <w:rsid w:val="600089CA"/>
    <w:rsid w:val="60071368"/>
    <w:rsid w:val="6009E24F"/>
    <w:rsid w:val="600B21B7"/>
    <w:rsid w:val="603BA5B1"/>
    <w:rsid w:val="604114EF"/>
    <w:rsid w:val="6041E98E"/>
    <w:rsid w:val="604582E5"/>
    <w:rsid w:val="6052A669"/>
    <w:rsid w:val="6059BC5F"/>
    <w:rsid w:val="6062BCC1"/>
    <w:rsid w:val="6063774E"/>
    <w:rsid w:val="60669E6C"/>
    <w:rsid w:val="6068913B"/>
    <w:rsid w:val="606A27F1"/>
    <w:rsid w:val="606EBE78"/>
    <w:rsid w:val="6073B3B1"/>
    <w:rsid w:val="60790326"/>
    <w:rsid w:val="6091C11E"/>
    <w:rsid w:val="60A2443A"/>
    <w:rsid w:val="60A4EAF0"/>
    <w:rsid w:val="60D265E6"/>
    <w:rsid w:val="60EA2699"/>
    <w:rsid w:val="60FC6F35"/>
    <w:rsid w:val="60FC7609"/>
    <w:rsid w:val="6105D4E1"/>
    <w:rsid w:val="610FDC8E"/>
    <w:rsid w:val="61388159"/>
    <w:rsid w:val="61486590"/>
    <w:rsid w:val="615648E5"/>
    <w:rsid w:val="6175DBFC"/>
    <w:rsid w:val="61797702"/>
    <w:rsid w:val="61930AF7"/>
    <w:rsid w:val="6193A898"/>
    <w:rsid w:val="61981318"/>
    <w:rsid w:val="619B5B06"/>
    <w:rsid w:val="61AAACC8"/>
    <w:rsid w:val="61E42498"/>
    <w:rsid w:val="61EE0435"/>
    <w:rsid w:val="62066D6D"/>
    <w:rsid w:val="6209089D"/>
    <w:rsid w:val="622833E4"/>
    <w:rsid w:val="6233F743"/>
    <w:rsid w:val="6254794E"/>
    <w:rsid w:val="62675954"/>
    <w:rsid w:val="6287DFBC"/>
    <w:rsid w:val="628DCAC6"/>
    <w:rsid w:val="62965735"/>
    <w:rsid w:val="629E5436"/>
    <w:rsid w:val="62B04020"/>
    <w:rsid w:val="62B5201B"/>
    <w:rsid w:val="62BCFA2B"/>
    <w:rsid w:val="62BE7C6C"/>
    <w:rsid w:val="62C7ACAD"/>
    <w:rsid w:val="62E84D81"/>
    <w:rsid w:val="62EA53D9"/>
    <w:rsid w:val="62F5E3B6"/>
    <w:rsid w:val="6302F682"/>
    <w:rsid w:val="63090B63"/>
    <w:rsid w:val="6321CAE8"/>
    <w:rsid w:val="63222BCB"/>
    <w:rsid w:val="632919DC"/>
    <w:rsid w:val="632EBA1F"/>
    <w:rsid w:val="63396EBD"/>
    <w:rsid w:val="633DC5BA"/>
    <w:rsid w:val="634E4979"/>
    <w:rsid w:val="635E8A32"/>
    <w:rsid w:val="6360CEEA"/>
    <w:rsid w:val="6363CC7F"/>
    <w:rsid w:val="6388DFD1"/>
    <w:rsid w:val="63D3FD3F"/>
    <w:rsid w:val="63D685E4"/>
    <w:rsid w:val="63FB7369"/>
    <w:rsid w:val="63FD5B45"/>
    <w:rsid w:val="640E2310"/>
    <w:rsid w:val="6412DC6F"/>
    <w:rsid w:val="641A1827"/>
    <w:rsid w:val="641AD4B2"/>
    <w:rsid w:val="641F7BD2"/>
    <w:rsid w:val="64349D56"/>
    <w:rsid w:val="64368CEF"/>
    <w:rsid w:val="64424935"/>
    <w:rsid w:val="644A0197"/>
    <w:rsid w:val="645EB566"/>
    <w:rsid w:val="64623923"/>
    <w:rsid w:val="648C380F"/>
    <w:rsid w:val="64A9928F"/>
    <w:rsid w:val="64C3655B"/>
    <w:rsid w:val="64CC40A5"/>
    <w:rsid w:val="64E260FF"/>
    <w:rsid w:val="64E6715E"/>
    <w:rsid w:val="64EAB275"/>
    <w:rsid w:val="64FCE2F6"/>
    <w:rsid w:val="6504914A"/>
    <w:rsid w:val="652119E1"/>
    <w:rsid w:val="6524B032"/>
    <w:rsid w:val="65367ED2"/>
    <w:rsid w:val="65566879"/>
    <w:rsid w:val="655871E3"/>
    <w:rsid w:val="655BC54E"/>
    <w:rsid w:val="6579B308"/>
    <w:rsid w:val="657A292F"/>
    <w:rsid w:val="658F7B5B"/>
    <w:rsid w:val="6590731B"/>
    <w:rsid w:val="65A5D709"/>
    <w:rsid w:val="65AB5C2B"/>
    <w:rsid w:val="65B6A513"/>
    <w:rsid w:val="65C176C7"/>
    <w:rsid w:val="65D0EF7B"/>
    <w:rsid w:val="65D6DA99"/>
    <w:rsid w:val="65D78E07"/>
    <w:rsid w:val="65DF897A"/>
    <w:rsid w:val="65E5B0FE"/>
    <w:rsid w:val="65EF9AE5"/>
    <w:rsid w:val="65F904FA"/>
    <w:rsid w:val="66051107"/>
    <w:rsid w:val="66146CC6"/>
    <w:rsid w:val="662EB813"/>
    <w:rsid w:val="6633FA84"/>
    <w:rsid w:val="66353A08"/>
    <w:rsid w:val="663D4316"/>
    <w:rsid w:val="663E9045"/>
    <w:rsid w:val="6640CA38"/>
    <w:rsid w:val="66513139"/>
    <w:rsid w:val="666E405E"/>
    <w:rsid w:val="66846DEF"/>
    <w:rsid w:val="66A4ED36"/>
    <w:rsid w:val="66B3D90C"/>
    <w:rsid w:val="66BFAE59"/>
    <w:rsid w:val="66C30125"/>
    <w:rsid w:val="66E9AB92"/>
    <w:rsid w:val="66F4FFEE"/>
    <w:rsid w:val="66F9A09A"/>
    <w:rsid w:val="67143DDF"/>
    <w:rsid w:val="6716C569"/>
    <w:rsid w:val="671A13B9"/>
    <w:rsid w:val="672A65B2"/>
    <w:rsid w:val="672F5C09"/>
    <w:rsid w:val="673885F7"/>
    <w:rsid w:val="673B9FB6"/>
    <w:rsid w:val="6755EA06"/>
    <w:rsid w:val="6779AA79"/>
    <w:rsid w:val="6799D17F"/>
    <w:rsid w:val="67C76023"/>
    <w:rsid w:val="67D022E8"/>
    <w:rsid w:val="68011A64"/>
    <w:rsid w:val="6809ADC0"/>
    <w:rsid w:val="68261265"/>
    <w:rsid w:val="68487D82"/>
    <w:rsid w:val="684A956C"/>
    <w:rsid w:val="686E6F9F"/>
    <w:rsid w:val="68735C8F"/>
    <w:rsid w:val="68916DCE"/>
    <w:rsid w:val="68ACB538"/>
    <w:rsid w:val="68D2FBB5"/>
    <w:rsid w:val="68EFD722"/>
    <w:rsid w:val="68FFCD39"/>
    <w:rsid w:val="690B247E"/>
    <w:rsid w:val="69186D12"/>
    <w:rsid w:val="691FCC70"/>
    <w:rsid w:val="6936EE31"/>
    <w:rsid w:val="693B34E2"/>
    <w:rsid w:val="694F0141"/>
    <w:rsid w:val="6981B127"/>
    <w:rsid w:val="69C0057D"/>
    <w:rsid w:val="69CC3B0F"/>
    <w:rsid w:val="69D402B4"/>
    <w:rsid w:val="69D4076D"/>
    <w:rsid w:val="69D7CA8C"/>
    <w:rsid w:val="69D7D20A"/>
    <w:rsid w:val="69E184AA"/>
    <w:rsid w:val="69F05692"/>
    <w:rsid w:val="69F99A21"/>
    <w:rsid w:val="69F9D971"/>
    <w:rsid w:val="69FE3E50"/>
    <w:rsid w:val="6A2BE306"/>
    <w:rsid w:val="6A2E2D62"/>
    <w:rsid w:val="6A31A01B"/>
    <w:rsid w:val="6A331C2B"/>
    <w:rsid w:val="6A3AFD63"/>
    <w:rsid w:val="6A4CF3B5"/>
    <w:rsid w:val="6A54D5AA"/>
    <w:rsid w:val="6A6F08C6"/>
    <w:rsid w:val="6A9557AA"/>
    <w:rsid w:val="6AA682A7"/>
    <w:rsid w:val="6AB1A403"/>
    <w:rsid w:val="6AB1D98A"/>
    <w:rsid w:val="6ADA3709"/>
    <w:rsid w:val="6AE54691"/>
    <w:rsid w:val="6AEACB57"/>
    <w:rsid w:val="6AECB347"/>
    <w:rsid w:val="6AF61A0A"/>
    <w:rsid w:val="6AFF195F"/>
    <w:rsid w:val="6B036BC1"/>
    <w:rsid w:val="6B18F37F"/>
    <w:rsid w:val="6B288D00"/>
    <w:rsid w:val="6B2B9BFE"/>
    <w:rsid w:val="6B2EECC8"/>
    <w:rsid w:val="6B5C36D6"/>
    <w:rsid w:val="6B6F839E"/>
    <w:rsid w:val="6B7A048C"/>
    <w:rsid w:val="6B7D550B"/>
    <w:rsid w:val="6BC4BB43"/>
    <w:rsid w:val="6BC65C68"/>
    <w:rsid w:val="6BCCB77C"/>
    <w:rsid w:val="6BCE7527"/>
    <w:rsid w:val="6BD20AAE"/>
    <w:rsid w:val="6BF11057"/>
    <w:rsid w:val="6BF349C4"/>
    <w:rsid w:val="6BF7BD40"/>
    <w:rsid w:val="6C209A81"/>
    <w:rsid w:val="6C35D74B"/>
    <w:rsid w:val="6C451BC1"/>
    <w:rsid w:val="6C4B05B2"/>
    <w:rsid w:val="6C595700"/>
    <w:rsid w:val="6C5B8938"/>
    <w:rsid w:val="6C6E4663"/>
    <w:rsid w:val="6CA087CB"/>
    <w:rsid w:val="6CA868B4"/>
    <w:rsid w:val="6CAAB81E"/>
    <w:rsid w:val="6CB96CF0"/>
    <w:rsid w:val="6CC1A6C3"/>
    <w:rsid w:val="6CC71657"/>
    <w:rsid w:val="6CC8E598"/>
    <w:rsid w:val="6CD19700"/>
    <w:rsid w:val="6CD26847"/>
    <w:rsid w:val="6CDCA345"/>
    <w:rsid w:val="6CF9A91A"/>
    <w:rsid w:val="6D125C25"/>
    <w:rsid w:val="6D19256C"/>
    <w:rsid w:val="6D1B95DE"/>
    <w:rsid w:val="6D1BAE8E"/>
    <w:rsid w:val="6D32E4CF"/>
    <w:rsid w:val="6D334811"/>
    <w:rsid w:val="6D367E6C"/>
    <w:rsid w:val="6D420FC2"/>
    <w:rsid w:val="6D4B0C38"/>
    <w:rsid w:val="6D5ED7C3"/>
    <w:rsid w:val="6D645CC9"/>
    <w:rsid w:val="6D747EDB"/>
    <w:rsid w:val="6D834C54"/>
    <w:rsid w:val="6D8E502B"/>
    <w:rsid w:val="6D999E97"/>
    <w:rsid w:val="6DA41F34"/>
    <w:rsid w:val="6DA4CCDD"/>
    <w:rsid w:val="6DAF5055"/>
    <w:rsid w:val="6DC295D5"/>
    <w:rsid w:val="6DC878B2"/>
    <w:rsid w:val="6DF99349"/>
    <w:rsid w:val="6E0AB52B"/>
    <w:rsid w:val="6E1A5402"/>
    <w:rsid w:val="6E1B5683"/>
    <w:rsid w:val="6E2914B0"/>
    <w:rsid w:val="6E32D172"/>
    <w:rsid w:val="6E6A6CDD"/>
    <w:rsid w:val="6E8186C1"/>
    <w:rsid w:val="6E969E95"/>
    <w:rsid w:val="6EBC0660"/>
    <w:rsid w:val="6ED26D58"/>
    <w:rsid w:val="6EE43D23"/>
    <w:rsid w:val="6EF28B7A"/>
    <w:rsid w:val="6F0C979D"/>
    <w:rsid w:val="6F18AEEC"/>
    <w:rsid w:val="6F23F59C"/>
    <w:rsid w:val="6F39E01A"/>
    <w:rsid w:val="6F3F68FA"/>
    <w:rsid w:val="6F410E45"/>
    <w:rsid w:val="6F72B556"/>
    <w:rsid w:val="6F8AC0DE"/>
    <w:rsid w:val="6F8CBAF7"/>
    <w:rsid w:val="6FABD95A"/>
    <w:rsid w:val="6FB7AAC0"/>
    <w:rsid w:val="6FB9BD2F"/>
    <w:rsid w:val="6FC4CC3A"/>
    <w:rsid w:val="6FC8A1B0"/>
    <w:rsid w:val="6FE1CA0D"/>
    <w:rsid w:val="7002B169"/>
    <w:rsid w:val="7015127E"/>
    <w:rsid w:val="702D8637"/>
    <w:rsid w:val="7041C720"/>
    <w:rsid w:val="704684E6"/>
    <w:rsid w:val="7056B2DE"/>
    <w:rsid w:val="70633EDD"/>
    <w:rsid w:val="7097FB51"/>
    <w:rsid w:val="70B61BEB"/>
    <w:rsid w:val="70DBC6E3"/>
    <w:rsid w:val="70E040CF"/>
    <w:rsid w:val="70E7F8F6"/>
    <w:rsid w:val="711C0F47"/>
    <w:rsid w:val="71408349"/>
    <w:rsid w:val="71426A13"/>
    <w:rsid w:val="71519E34"/>
    <w:rsid w:val="715ADFF3"/>
    <w:rsid w:val="717DCFEF"/>
    <w:rsid w:val="718509D6"/>
    <w:rsid w:val="718A44E8"/>
    <w:rsid w:val="718E68F6"/>
    <w:rsid w:val="71AF7A36"/>
    <w:rsid w:val="71BDCB08"/>
    <w:rsid w:val="71BE403F"/>
    <w:rsid w:val="71C6F8C7"/>
    <w:rsid w:val="71D3092E"/>
    <w:rsid w:val="71E20277"/>
    <w:rsid w:val="7214128D"/>
    <w:rsid w:val="723A0F26"/>
    <w:rsid w:val="724B7AB3"/>
    <w:rsid w:val="724F1E1F"/>
    <w:rsid w:val="726D1859"/>
    <w:rsid w:val="72747240"/>
    <w:rsid w:val="72761A55"/>
    <w:rsid w:val="7288A194"/>
    <w:rsid w:val="729BD555"/>
    <w:rsid w:val="72A0B556"/>
    <w:rsid w:val="72B1948C"/>
    <w:rsid w:val="72B7D7D9"/>
    <w:rsid w:val="72BD198B"/>
    <w:rsid w:val="72BE793D"/>
    <w:rsid w:val="72D5AD6B"/>
    <w:rsid w:val="72E35D76"/>
    <w:rsid w:val="72E37A1C"/>
    <w:rsid w:val="72E9788D"/>
    <w:rsid w:val="72EF4B82"/>
    <w:rsid w:val="73004272"/>
    <w:rsid w:val="7300BD87"/>
    <w:rsid w:val="73182267"/>
    <w:rsid w:val="731FDA31"/>
    <w:rsid w:val="7324247C"/>
    <w:rsid w:val="734E3538"/>
    <w:rsid w:val="7354B9F1"/>
    <w:rsid w:val="7360DCF4"/>
    <w:rsid w:val="7367626E"/>
    <w:rsid w:val="7367B318"/>
    <w:rsid w:val="737C0545"/>
    <w:rsid w:val="7389CCD5"/>
    <w:rsid w:val="738AF3C4"/>
    <w:rsid w:val="738E6F78"/>
    <w:rsid w:val="73B3B0FE"/>
    <w:rsid w:val="73BF8843"/>
    <w:rsid w:val="73C81CB5"/>
    <w:rsid w:val="73CF4F89"/>
    <w:rsid w:val="73D1BC3A"/>
    <w:rsid w:val="73D7E799"/>
    <w:rsid w:val="73DE2C72"/>
    <w:rsid w:val="7402C344"/>
    <w:rsid w:val="7404313F"/>
    <w:rsid w:val="7408E8BA"/>
    <w:rsid w:val="744900B1"/>
    <w:rsid w:val="744E2F69"/>
    <w:rsid w:val="7454F241"/>
    <w:rsid w:val="74627F17"/>
    <w:rsid w:val="747C29E3"/>
    <w:rsid w:val="74895A0A"/>
    <w:rsid w:val="7489AD72"/>
    <w:rsid w:val="74CDFAFD"/>
    <w:rsid w:val="74D012E6"/>
    <w:rsid w:val="74DFCC52"/>
    <w:rsid w:val="74E23DF7"/>
    <w:rsid w:val="74E8FF57"/>
    <w:rsid w:val="74EE085F"/>
    <w:rsid w:val="74EEFBDF"/>
    <w:rsid w:val="74F56BCA"/>
    <w:rsid w:val="75145BB1"/>
    <w:rsid w:val="753AD3FC"/>
    <w:rsid w:val="754DF4BE"/>
    <w:rsid w:val="754E7A4C"/>
    <w:rsid w:val="757A7BB3"/>
    <w:rsid w:val="75A518ED"/>
    <w:rsid w:val="75B1C2A8"/>
    <w:rsid w:val="75B3F3AE"/>
    <w:rsid w:val="76147A70"/>
    <w:rsid w:val="763F979B"/>
    <w:rsid w:val="76427D89"/>
    <w:rsid w:val="76459E92"/>
    <w:rsid w:val="764BD925"/>
    <w:rsid w:val="765A24DB"/>
    <w:rsid w:val="7664F928"/>
    <w:rsid w:val="7683858B"/>
    <w:rsid w:val="768840BF"/>
    <w:rsid w:val="769DBBC9"/>
    <w:rsid w:val="76CEAE30"/>
    <w:rsid w:val="76DB1252"/>
    <w:rsid w:val="76DBF8BA"/>
    <w:rsid w:val="76E8C6DD"/>
    <w:rsid w:val="76ECD4C4"/>
    <w:rsid w:val="76FB02AB"/>
    <w:rsid w:val="76FDA2FA"/>
    <w:rsid w:val="77028294"/>
    <w:rsid w:val="7715A6FF"/>
    <w:rsid w:val="771891BA"/>
    <w:rsid w:val="771B7C4B"/>
    <w:rsid w:val="772EE206"/>
    <w:rsid w:val="77321B99"/>
    <w:rsid w:val="773A568A"/>
    <w:rsid w:val="7758C3C1"/>
    <w:rsid w:val="779E275F"/>
    <w:rsid w:val="77C23B2E"/>
    <w:rsid w:val="77CBCEAA"/>
    <w:rsid w:val="77D48BA0"/>
    <w:rsid w:val="77DB13AB"/>
    <w:rsid w:val="77EDE282"/>
    <w:rsid w:val="77F44773"/>
    <w:rsid w:val="77F701A9"/>
    <w:rsid w:val="78187817"/>
    <w:rsid w:val="781901CB"/>
    <w:rsid w:val="781B2A84"/>
    <w:rsid w:val="7874B774"/>
    <w:rsid w:val="78AEE956"/>
    <w:rsid w:val="78BD3238"/>
    <w:rsid w:val="78D3B20C"/>
    <w:rsid w:val="78DFF2C5"/>
    <w:rsid w:val="78E2E995"/>
    <w:rsid w:val="78F82A1A"/>
    <w:rsid w:val="791620D3"/>
    <w:rsid w:val="7925DA18"/>
    <w:rsid w:val="793BED4A"/>
    <w:rsid w:val="795EE599"/>
    <w:rsid w:val="799C67DC"/>
    <w:rsid w:val="799DA2BF"/>
    <w:rsid w:val="79AE7F2A"/>
    <w:rsid w:val="79AF4DE3"/>
    <w:rsid w:val="79B4D22C"/>
    <w:rsid w:val="79C09BDE"/>
    <w:rsid w:val="79C116BD"/>
    <w:rsid w:val="79C2BDF5"/>
    <w:rsid w:val="79CA4632"/>
    <w:rsid w:val="79E7CBC2"/>
    <w:rsid w:val="7A064EF2"/>
    <w:rsid w:val="7A2AA68C"/>
    <w:rsid w:val="7A2FBE18"/>
    <w:rsid w:val="7A30C3EE"/>
    <w:rsid w:val="7A3D70AC"/>
    <w:rsid w:val="7A419695"/>
    <w:rsid w:val="7A4923C6"/>
    <w:rsid w:val="7A50327C"/>
    <w:rsid w:val="7A522FBC"/>
    <w:rsid w:val="7A5E1B40"/>
    <w:rsid w:val="7A6346E9"/>
    <w:rsid w:val="7A6860A9"/>
    <w:rsid w:val="7A759282"/>
    <w:rsid w:val="7A86485A"/>
    <w:rsid w:val="7AA9C0C8"/>
    <w:rsid w:val="7AB586C5"/>
    <w:rsid w:val="7AB9A532"/>
    <w:rsid w:val="7AC96DE4"/>
    <w:rsid w:val="7AFAF4DF"/>
    <w:rsid w:val="7AFE1834"/>
    <w:rsid w:val="7B280145"/>
    <w:rsid w:val="7B2F0F63"/>
    <w:rsid w:val="7B38BDA5"/>
    <w:rsid w:val="7B3ED16D"/>
    <w:rsid w:val="7B402AC5"/>
    <w:rsid w:val="7B420427"/>
    <w:rsid w:val="7B4952B8"/>
    <w:rsid w:val="7B4F9C9E"/>
    <w:rsid w:val="7B5763D9"/>
    <w:rsid w:val="7B5DEF4E"/>
    <w:rsid w:val="7B7074C2"/>
    <w:rsid w:val="7B89CAE1"/>
    <w:rsid w:val="7B8C7309"/>
    <w:rsid w:val="7B9439A9"/>
    <w:rsid w:val="7BAC5836"/>
    <w:rsid w:val="7BB06964"/>
    <w:rsid w:val="7BB53CFB"/>
    <w:rsid w:val="7BCE2C6F"/>
    <w:rsid w:val="7BE11217"/>
    <w:rsid w:val="7BE5C4B7"/>
    <w:rsid w:val="7BEA9FFC"/>
    <w:rsid w:val="7BF24B74"/>
    <w:rsid w:val="7C01D65C"/>
    <w:rsid w:val="7C2AEF95"/>
    <w:rsid w:val="7C4D4E52"/>
    <w:rsid w:val="7C5D3268"/>
    <w:rsid w:val="7C652EC5"/>
    <w:rsid w:val="7C70C579"/>
    <w:rsid w:val="7C77BED7"/>
    <w:rsid w:val="7C78C7E0"/>
    <w:rsid w:val="7C92159F"/>
    <w:rsid w:val="7C96DF1B"/>
    <w:rsid w:val="7CA909B4"/>
    <w:rsid w:val="7CB95BC1"/>
    <w:rsid w:val="7CBDD01D"/>
    <w:rsid w:val="7CD6BD4A"/>
    <w:rsid w:val="7CDDFEF0"/>
    <w:rsid w:val="7CE15F58"/>
    <w:rsid w:val="7CE5538B"/>
    <w:rsid w:val="7D1E6E90"/>
    <w:rsid w:val="7D3D236C"/>
    <w:rsid w:val="7D479819"/>
    <w:rsid w:val="7D633595"/>
    <w:rsid w:val="7D6BE65B"/>
    <w:rsid w:val="7D794EB4"/>
    <w:rsid w:val="7D82899A"/>
    <w:rsid w:val="7D852B13"/>
    <w:rsid w:val="7DBF458D"/>
    <w:rsid w:val="7DCD61A5"/>
    <w:rsid w:val="7DD7D03E"/>
    <w:rsid w:val="7DD85DFD"/>
    <w:rsid w:val="7DEC9177"/>
    <w:rsid w:val="7DF5ABD6"/>
    <w:rsid w:val="7E036A45"/>
    <w:rsid w:val="7E060861"/>
    <w:rsid w:val="7E242F12"/>
    <w:rsid w:val="7E488CBE"/>
    <w:rsid w:val="7E5AC70C"/>
    <w:rsid w:val="7E7D1793"/>
    <w:rsid w:val="7E9CF856"/>
    <w:rsid w:val="7EB18676"/>
    <w:rsid w:val="7EBBB595"/>
    <w:rsid w:val="7EC0D9A8"/>
    <w:rsid w:val="7ED3674E"/>
    <w:rsid w:val="7F0C9D89"/>
    <w:rsid w:val="7F0D40BC"/>
    <w:rsid w:val="7F327B19"/>
    <w:rsid w:val="7F3E0A0E"/>
    <w:rsid w:val="7F4956C7"/>
    <w:rsid w:val="7F5B6692"/>
    <w:rsid w:val="7F638BF1"/>
    <w:rsid w:val="7F6CCD75"/>
    <w:rsid w:val="7F8C6553"/>
    <w:rsid w:val="7F9AC8EF"/>
    <w:rsid w:val="7FA74BCD"/>
    <w:rsid w:val="7FAEAB3C"/>
    <w:rsid w:val="7FB9AF13"/>
    <w:rsid w:val="7FBAA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4F6103"/>
  <w15:docId w15:val="{AE47A581-D30B-4C39-A637-0C198C0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A6"/>
    <w:rPr>
      <w:lang w:val="sv-SE"/>
    </w:rPr>
  </w:style>
  <w:style w:type="paragraph" w:styleId="Rubrik1">
    <w:name w:val="heading 1"/>
    <w:basedOn w:val="Normal"/>
    <w:next w:val="Normal"/>
    <w:link w:val="Rubrik1Char"/>
    <w:uiPriority w:val="1"/>
    <w:qFormat/>
    <w:rsid w:val="003C62E7"/>
    <w:pPr>
      <w:keepNext/>
      <w:keepLines/>
      <w:spacing w:before="200" w:after="120" w:line="400" w:lineRule="exact"/>
      <w:outlineLvl w:val="0"/>
    </w:pPr>
    <w:rPr>
      <w:rFonts w:asciiTheme="majorHAnsi" w:eastAsiaTheme="majorEastAsia" w:hAnsiTheme="majorHAnsi" w:cstheme="majorBidi"/>
      <w:b/>
      <w:bCs/>
      <w:sz w:val="40"/>
      <w:szCs w:val="28"/>
    </w:rPr>
  </w:style>
  <w:style w:type="paragraph" w:styleId="Rubrik2">
    <w:name w:val="heading 2"/>
    <w:basedOn w:val="Normal"/>
    <w:next w:val="Normal"/>
    <w:link w:val="Rubrik2Char"/>
    <w:uiPriority w:val="1"/>
    <w:qFormat/>
    <w:rsid w:val="003C62E7"/>
    <w:pPr>
      <w:keepNext/>
      <w:keepLines/>
      <w:spacing w:before="200" w:after="120" w:line="360" w:lineRule="exact"/>
      <w:outlineLvl w:val="1"/>
    </w:pPr>
    <w:rPr>
      <w:rFonts w:asciiTheme="majorHAnsi" w:eastAsiaTheme="majorEastAsia" w:hAnsiTheme="majorHAnsi" w:cstheme="majorBidi"/>
      <w:b/>
      <w:bCs/>
      <w:sz w:val="32"/>
      <w:szCs w:val="26"/>
    </w:rPr>
  </w:style>
  <w:style w:type="paragraph" w:styleId="Rubrik3">
    <w:name w:val="heading 3"/>
    <w:basedOn w:val="Normal"/>
    <w:next w:val="Normal"/>
    <w:link w:val="Rubrik3Char"/>
    <w:uiPriority w:val="1"/>
    <w:qFormat/>
    <w:rsid w:val="003C62E7"/>
    <w:pPr>
      <w:keepNext/>
      <w:keepLines/>
      <w:spacing w:before="160" w:after="80" w:line="320" w:lineRule="exact"/>
      <w:outlineLvl w:val="2"/>
    </w:pPr>
    <w:rPr>
      <w:rFonts w:asciiTheme="majorHAnsi" w:eastAsiaTheme="majorEastAsia" w:hAnsiTheme="majorHAnsi" w:cstheme="majorBidi"/>
      <w:bCs/>
      <w:sz w:val="28"/>
    </w:rPr>
  </w:style>
  <w:style w:type="paragraph" w:styleId="Rubrik4">
    <w:name w:val="heading 4"/>
    <w:basedOn w:val="Normal"/>
    <w:next w:val="Normal"/>
    <w:link w:val="Rubrik4Char"/>
    <w:uiPriority w:val="1"/>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3C62E7"/>
    <w:pPr>
      <w:keepNext/>
      <w:keepLines/>
      <w:spacing w:before="40" w:after="0"/>
      <w:outlineLvl w:val="4"/>
    </w:pPr>
    <w:rPr>
      <w:rFonts w:asciiTheme="majorHAnsi" w:eastAsiaTheme="majorEastAsia" w:hAnsiTheme="majorHAnsi" w:cstheme="majorBidi"/>
      <w:color w:val="295D5B" w:themeColor="accent1" w:themeShade="BF"/>
    </w:rPr>
  </w:style>
  <w:style w:type="paragraph" w:styleId="Rubrik6">
    <w:name w:val="heading 6"/>
    <w:basedOn w:val="Normal"/>
    <w:next w:val="Normal"/>
    <w:link w:val="Rubrik6Char"/>
    <w:uiPriority w:val="9"/>
    <w:semiHidden/>
    <w:qFormat/>
    <w:rsid w:val="003C62E7"/>
    <w:pPr>
      <w:keepNext/>
      <w:keepLines/>
      <w:spacing w:before="40" w:after="0"/>
      <w:outlineLvl w:val="5"/>
    </w:pPr>
    <w:rPr>
      <w:rFonts w:asciiTheme="majorHAnsi" w:eastAsiaTheme="majorEastAsia" w:hAnsiTheme="majorHAnsi" w:cstheme="majorBidi"/>
      <w:color w:val="1B3E3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213A6"/>
    <w:rPr>
      <w:rFonts w:asciiTheme="majorHAnsi" w:eastAsiaTheme="majorEastAsia" w:hAnsiTheme="majorHAnsi" w:cstheme="majorBidi"/>
      <w:b/>
      <w:bCs/>
      <w:sz w:val="40"/>
      <w:szCs w:val="28"/>
      <w:lang w:val="sv-SE"/>
    </w:rPr>
  </w:style>
  <w:style w:type="character" w:customStyle="1" w:styleId="Rubrik2Char">
    <w:name w:val="Rubrik 2 Char"/>
    <w:basedOn w:val="Standardstycketeckensnitt"/>
    <w:link w:val="Rubrik2"/>
    <w:uiPriority w:val="1"/>
    <w:rsid w:val="000213A6"/>
    <w:rPr>
      <w:rFonts w:asciiTheme="majorHAnsi" w:eastAsiaTheme="majorEastAsia" w:hAnsiTheme="majorHAnsi" w:cstheme="majorBidi"/>
      <w:b/>
      <w:bCs/>
      <w:sz w:val="32"/>
      <w:szCs w:val="26"/>
      <w:lang w:val="sv-SE"/>
    </w:rPr>
  </w:style>
  <w:style w:type="character" w:customStyle="1" w:styleId="Rubrik3Char">
    <w:name w:val="Rubrik 3 Char"/>
    <w:basedOn w:val="Standardstycketeckensnitt"/>
    <w:link w:val="Rubrik3"/>
    <w:uiPriority w:val="1"/>
    <w:rsid w:val="000213A6"/>
    <w:rPr>
      <w:rFonts w:asciiTheme="majorHAnsi" w:eastAsiaTheme="majorEastAsia" w:hAnsiTheme="majorHAnsi" w:cstheme="majorBidi"/>
      <w:bCs/>
      <w:sz w:val="28"/>
      <w:lang w:val="sv-SE"/>
    </w:rPr>
  </w:style>
  <w:style w:type="character" w:customStyle="1" w:styleId="Rubrik4Char">
    <w:name w:val="Rubrik 4 Char"/>
    <w:basedOn w:val="Standardstycketeckensnitt"/>
    <w:link w:val="Rubrik4"/>
    <w:uiPriority w:val="1"/>
    <w:rsid w:val="000213A6"/>
    <w:rPr>
      <w:rFonts w:asciiTheme="majorHAnsi" w:eastAsiaTheme="majorEastAsia" w:hAnsiTheme="majorHAnsi" w:cstheme="majorBidi"/>
      <w:b/>
      <w:bCs/>
      <w:iCs/>
      <w:sz w:val="20"/>
      <w:lang w:val="sv-SE"/>
    </w:rPr>
  </w:style>
  <w:style w:type="paragraph" w:styleId="Ingetavstnd">
    <w:name w:val="No Spacing"/>
    <w:link w:val="IngetavstndChar"/>
    <w:uiPriority w:val="1"/>
    <w:semiHidden/>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uiPriority w:val="9"/>
    <w:unhideWhenUsed/>
    <w:rsid w:val="008377EE"/>
    <w:pPr>
      <w:spacing w:after="0" w:line="240" w:lineRule="auto"/>
    </w:pPr>
    <w:rPr>
      <w:sz w:val="24"/>
    </w:r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uiPriority w:val="9"/>
    <w:semiHidden/>
    <w:unhideWhenUsed/>
    <w:rsid w:val="000062C8"/>
    <w:pPr>
      <w:spacing w:after="0" w:line="240" w:lineRule="auto"/>
    </w:pPr>
    <w:rPr>
      <w:sz w:val="2"/>
      <w:szCs w:val="2"/>
    </w:rPr>
  </w:style>
  <w:style w:type="character" w:styleId="Betoning">
    <w:name w:val="Emphasis"/>
    <w:basedOn w:val="Standardstycketeckensnitt"/>
    <w:uiPriority w:val="20"/>
    <w:semiHidden/>
    <w:rsid w:val="004C4C75"/>
    <w:rPr>
      <w:i/>
      <w:iCs/>
    </w:rPr>
  </w:style>
  <w:style w:type="character" w:styleId="Starkbetoning">
    <w:name w:val="Intense Emphasis"/>
    <w:basedOn w:val="Standardstycketeckensnitt"/>
    <w:uiPriority w:val="21"/>
    <w:semiHidden/>
    <w:rsid w:val="004C4C75"/>
    <w:rPr>
      <w:i/>
      <w:iCs/>
      <w:color w:val="377D7A" w:themeColor="accent1"/>
    </w:rPr>
  </w:style>
  <w:style w:type="character" w:styleId="Stark">
    <w:name w:val="Strong"/>
    <w:basedOn w:val="Standardstycketeckensnitt"/>
    <w:uiPriority w:val="22"/>
    <w:semiHidden/>
    <w:rsid w:val="004C4C75"/>
    <w:rPr>
      <w:b/>
      <w:bCs/>
    </w:rPr>
  </w:style>
  <w:style w:type="paragraph" w:styleId="Citat">
    <w:name w:val="Quote"/>
    <w:basedOn w:val="Normal"/>
    <w:next w:val="Normal"/>
    <w:link w:val="CitatChar"/>
    <w:uiPriority w:val="29"/>
    <w:rsid w:val="004C4C75"/>
    <w:pPr>
      <w:spacing w:before="200" w:after="160" w:line="300" w:lineRule="atLeast"/>
      <w:ind w:left="864" w:right="864"/>
      <w:jc w:val="center"/>
    </w:pPr>
    <w:rPr>
      <w:i/>
      <w:iCs/>
      <w:color w:val="404040" w:themeColor="text1" w:themeTint="BF"/>
      <w:sz w:val="24"/>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line="300" w:lineRule="atLeast"/>
      <w:ind w:left="864" w:right="864"/>
      <w:jc w:val="center"/>
    </w:pPr>
    <w:rPr>
      <w:i/>
      <w:iCs/>
      <w:color w:val="377D7A" w:themeColor="accent1"/>
      <w:sz w:val="24"/>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semiHidden/>
    <w:rsid w:val="004C4C75"/>
    <w:rPr>
      <w:i/>
      <w:iCs/>
      <w:color w:val="404040" w:themeColor="text1" w:themeTint="BF"/>
    </w:rPr>
  </w:style>
  <w:style w:type="character" w:styleId="Diskretreferens">
    <w:name w:val="Subtle Reference"/>
    <w:basedOn w:val="Standardstycketeckensnitt"/>
    <w:uiPriority w:val="31"/>
    <w:semiHidden/>
    <w:rsid w:val="004C4C75"/>
    <w:rPr>
      <w:smallCaps/>
      <w:color w:val="5A5A5A" w:themeColor="text1" w:themeTint="A5"/>
    </w:rPr>
  </w:style>
  <w:style w:type="character" w:styleId="Bokenstitel">
    <w:name w:val="Book Title"/>
    <w:basedOn w:val="Standardstycketeckensnitt"/>
    <w:uiPriority w:val="33"/>
    <w:semiHidden/>
    <w:rsid w:val="004C4C75"/>
    <w:rPr>
      <w:b/>
      <w:bCs/>
      <w:i/>
      <w:iCs/>
      <w:spacing w:val="5"/>
    </w:rPr>
  </w:style>
  <w:style w:type="paragraph" w:styleId="Liststycke">
    <w:name w:val="List Paragraph"/>
    <w:basedOn w:val="Normal"/>
    <w:uiPriority w:val="34"/>
    <w:qFormat/>
    <w:rsid w:val="00EA681C"/>
    <w:pPr>
      <w:spacing w:after="240" w:line="240" w:lineRule="auto"/>
      <w:ind w:left="720"/>
      <w:contextualSpacing/>
    </w:pPr>
  </w:style>
  <w:style w:type="paragraph" w:styleId="Rubrik">
    <w:name w:val="Title"/>
    <w:basedOn w:val="Normal"/>
    <w:next w:val="Normal"/>
    <w:link w:val="RubrikChar"/>
    <w:uiPriority w:val="10"/>
    <w:rsid w:val="006B4236"/>
    <w:pPr>
      <w:spacing w:after="0" w:line="240" w:lineRule="auto"/>
      <w:contextualSpacing/>
    </w:pPr>
    <w:rPr>
      <w:rFonts w:asciiTheme="majorHAnsi" w:eastAsiaTheme="majorEastAsia" w:hAnsiTheme="majorHAnsi" w:cstheme="majorBidi"/>
      <w:b/>
      <w:kern w:val="28"/>
      <w:sz w:val="48"/>
      <w:szCs w:val="56"/>
    </w:rPr>
  </w:style>
  <w:style w:type="character" w:customStyle="1" w:styleId="RubrikChar">
    <w:name w:val="Rubrik Char"/>
    <w:basedOn w:val="Standardstycketeckensnitt"/>
    <w:link w:val="Rubrik"/>
    <w:uiPriority w:val="10"/>
    <w:rsid w:val="006B4236"/>
    <w:rPr>
      <w:rFonts w:asciiTheme="majorHAnsi" w:eastAsiaTheme="majorEastAsia" w:hAnsiTheme="majorHAnsi" w:cstheme="majorBidi"/>
      <w:b/>
      <w:kern w:val="28"/>
      <w:sz w:val="48"/>
      <w:szCs w:val="56"/>
      <w:lang w:val="sv-SE"/>
    </w:rPr>
  </w:style>
  <w:style w:type="character" w:styleId="Starkreferens">
    <w:name w:val="Intense Reference"/>
    <w:basedOn w:val="Standardstycketeckensnitt"/>
    <w:uiPriority w:val="32"/>
    <w:semiHidden/>
    <w:rsid w:val="004C4C75"/>
    <w:rPr>
      <w:b/>
      <w:bCs/>
      <w:smallCaps/>
      <w:color w:val="377D7A" w:themeColor="accent1"/>
      <w:spacing w:val="5"/>
    </w:rPr>
  </w:style>
  <w:style w:type="character" w:customStyle="1" w:styleId="IngetavstndChar">
    <w:name w:val="Inget avstånd Char"/>
    <w:basedOn w:val="Standardstycketeckensnitt"/>
    <w:link w:val="Ingetavstnd"/>
    <w:uiPriority w:val="1"/>
    <w:semiHidden/>
    <w:rsid w:val="000213A6"/>
    <w:rPr>
      <w:sz w:val="24"/>
    </w:rPr>
  </w:style>
  <w:style w:type="paragraph" w:styleId="Innehllsfrteckningsrubrik">
    <w:name w:val="TOC Heading"/>
    <w:basedOn w:val="Rubrik1"/>
    <w:next w:val="Normal"/>
    <w:uiPriority w:val="39"/>
    <w:unhideWhenUsed/>
    <w:qFormat/>
    <w:rsid w:val="00E01C95"/>
    <w:pPr>
      <w:spacing w:before="240" w:after="0" w:line="259" w:lineRule="auto"/>
      <w:outlineLvl w:val="9"/>
    </w:pPr>
    <w:rPr>
      <w:b w:val="0"/>
      <w:bCs w:val="0"/>
      <w:color w:val="295D5B" w:themeColor="accent1" w:themeShade="BF"/>
      <w:szCs w:val="32"/>
      <w:lang w:eastAsia="sv-SE"/>
    </w:rPr>
  </w:style>
  <w:style w:type="paragraph" w:styleId="Innehll2">
    <w:name w:val="toc 2"/>
    <w:basedOn w:val="Normal"/>
    <w:next w:val="Normal"/>
    <w:autoRedefine/>
    <w:uiPriority w:val="39"/>
    <w:unhideWhenUsed/>
    <w:rsid w:val="00E01C95"/>
    <w:pPr>
      <w:spacing w:after="100"/>
      <w:ind w:left="220"/>
    </w:pPr>
  </w:style>
  <w:style w:type="paragraph" w:styleId="Innehll3">
    <w:name w:val="toc 3"/>
    <w:basedOn w:val="Normal"/>
    <w:next w:val="Normal"/>
    <w:autoRedefine/>
    <w:uiPriority w:val="39"/>
    <w:unhideWhenUsed/>
    <w:rsid w:val="00E01C95"/>
    <w:pPr>
      <w:spacing w:after="100"/>
      <w:ind w:left="440"/>
    </w:pPr>
  </w:style>
  <w:style w:type="character" w:styleId="Sidnummer">
    <w:name w:val="page number"/>
    <w:basedOn w:val="Standardstycketeckensnitt"/>
    <w:uiPriority w:val="99"/>
    <w:semiHidden/>
    <w:unhideWhenUsed/>
    <w:rsid w:val="00E01C95"/>
  </w:style>
  <w:style w:type="paragraph" w:customStyle="1" w:styleId="Rubrik1Numrerad">
    <w:name w:val="Rubrik 1 Numrerad"/>
    <w:basedOn w:val="Rubrik1"/>
    <w:next w:val="Normal"/>
    <w:uiPriority w:val="2"/>
    <w:qFormat/>
    <w:rsid w:val="003C62E7"/>
    <w:pPr>
      <w:numPr>
        <w:numId w:val="7"/>
      </w:numPr>
      <w:spacing w:before="480" w:line="240" w:lineRule="auto"/>
    </w:pPr>
    <w:rPr>
      <w:bCs w:val="0"/>
      <w:color w:val="000000" w:themeColor="text1"/>
      <w:szCs w:val="32"/>
    </w:rPr>
  </w:style>
  <w:style w:type="paragraph" w:customStyle="1" w:styleId="Rubrik2Numrerad">
    <w:name w:val="Rubrik 2 Numrerad"/>
    <w:basedOn w:val="Rubrik2"/>
    <w:next w:val="Normal"/>
    <w:uiPriority w:val="2"/>
    <w:qFormat/>
    <w:rsid w:val="003C62E7"/>
    <w:pPr>
      <w:numPr>
        <w:ilvl w:val="1"/>
        <w:numId w:val="7"/>
      </w:numPr>
      <w:spacing w:before="120" w:after="60" w:line="240" w:lineRule="auto"/>
    </w:pPr>
    <w:rPr>
      <w:bCs w:val="0"/>
      <w:color w:val="000000" w:themeColor="text1"/>
      <w:lang w:val="en-GB"/>
    </w:rPr>
  </w:style>
  <w:style w:type="paragraph" w:customStyle="1" w:styleId="Rubrik3Numrerad">
    <w:name w:val="Rubrik 3 Numrerad"/>
    <w:basedOn w:val="Rubrik3"/>
    <w:next w:val="Normal"/>
    <w:uiPriority w:val="2"/>
    <w:qFormat/>
    <w:rsid w:val="006B4236"/>
    <w:pPr>
      <w:numPr>
        <w:ilvl w:val="2"/>
        <w:numId w:val="7"/>
      </w:numPr>
      <w:spacing w:before="60" w:after="20" w:line="240" w:lineRule="auto"/>
    </w:pPr>
    <w:rPr>
      <w:bCs w:val="0"/>
      <w:color w:val="000000" w:themeColor="text1"/>
      <w:szCs w:val="24"/>
      <w:lang w:val="en-GB"/>
    </w:rPr>
  </w:style>
  <w:style w:type="paragraph" w:customStyle="1" w:styleId="Rubrik4Numrerad">
    <w:name w:val="Rubrik 4 Numrerad"/>
    <w:basedOn w:val="Rubrik4"/>
    <w:next w:val="Normal"/>
    <w:uiPriority w:val="2"/>
    <w:qFormat/>
    <w:rsid w:val="003C62E7"/>
    <w:pPr>
      <w:numPr>
        <w:ilvl w:val="3"/>
        <w:numId w:val="7"/>
      </w:numPr>
      <w:spacing w:before="40" w:after="0" w:line="240" w:lineRule="auto"/>
    </w:pPr>
    <w:rPr>
      <w:bCs w:val="0"/>
      <w:color w:val="000000" w:themeColor="text1"/>
      <w:lang w:val="en-GB"/>
    </w:rPr>
  </w:style>
  <w:style w:type="paragraph" w:customStyle="1" w:styleId="Rubrik5Numrerad">
    <w:name w:val="Rubrik 5 Numrerad"/>
    <w:basedOn w:val="Rubrik5"/>
    <w:uiPriority w:val="2"/>
    <w:semiHidden/>
    <w:rsid w:val="003C62E7"/>
    <w:pPr>
      <w:numPr>
        <w:ilvl w:val="4"/>
        <w:numId w:val="7"/>
      </w:numPr>
      <w:tabs>
        <w:tab w:val="num" w:pos="360"/>
      </w:tabs>
      <w:spacing w:line="240" w:lineRule="auto"/>
      <w:ind w:left="0" w:firstLine="0"/>
    </w:pPr>
    <w:rPr>
      <w:i/>
      <w:color w:val="000000" w:themeColor="text1"/>
      <w:sz w:val="20"/>
      <w:lang w:val="en-GB"/>
    </w:rPr>
  </w:style>
  <w:style w:type="paragraph" w:customStyle="1" w:styleId="Rubrik6Numrerad">
    <w:name w:val="Rubrik 6 Numrerad"/>
    <w:basedOn w:val="Rubrik6"/>
    <w:uiPriority w:val="2"/>
    <w:semiHidden/>
    <w:rsid w:val="003C62E7"/>
    <w:pPr>
      <w:numPr>
        <w:ilvl w:val="5"/>
        <w:numId w:val="7"/>
      </w:numPr>
      <w:tabs>
        <w:tab w:val="num" w:pos="360"/>
      </w:tabs>
      <w:spacing w:line="240" w:lineRule="auto"/>
      <w:ind w:left="0" w:firstLine="0"/>
    </w:pPr>
    <w:rPr>
      <w:rFonts w:asciiTheme="minorHAnsi" w:hAnsiTheme="minorHAnsi"/>
      <w:b/>
      <w:color w:val="000000" w:themeColor="text1"/>
    </w:rPr>
  </w:style>
  <w:style w:type="character" w:customStyle="1" w:styleId="Rubrik5Char">
    <w:name w:val="Rubrik 5 Char"/>
    <w:basedOn w:val="Standardstycketeckensnitt"/>
    <w:link w:val="Rubrik5"/>
    <w:uiPriority w:val="9"/>
    <w:semiHidden/>
    <w:rsid w:val="003C62E7"/>
    <w:rPr>
      <w:rFonts w:asciiTheme="majorHAnsi" w:eastAsiaTheme="majorEastAsia" w:hAnsiTheme="majorHAnsi" w:cstheme="majorBidi"/>
      <w:color w:val="295D5B" w:themeColor="accent1" w:themeShade="BF"/>
      <w:lang w:val="sv-SE"/>
    </w:rPr>
  </w:style>
  <w:style w:type="character" w:customStyle="1" w:styleId="Rubrik6Char">
    <w:name w:val="Rubrik 6 Char"/>
    <w:basedOn w:val="Standardstycketeckensnitt"/>
    <w:link w:val="Rubrik6"/>
    <w:uiPriority w:val="9"/>
    <w:semiHidden/>
    <w:rsid w:val="003C62E7"/>
    <w:rPr>
      <w:rFonts w:asciiTheme="majorHAnsi" w:eastAsiaTheme="majorEastAsia" w:hAnsiTheme="majorHAnsi" w:cstheme="majorBidi"/>
      <w:color w:val="1B3E3C" w:themeColor="accent1" w:themeShade="7F"/>
      <w:lang w:val="sv-SE"/>
    </w:rPr>
  </w:style>
  <w:style w:type="paragraph" w:customStyle="1" w:styleId="Titel">
    <w:name w:val="Titel"/>
    <w:next w:val="Normal"/>
    <w:uiPriority w:val="9"/>
    <w:qFormat/>
    <w:rsid w:val="006B4236"/>
    <w:pPr>
      <w:spacing w:before="40" w:after="560" w:line="216" w:lineRule="auto"/>
    </w:pPr>
    <w:rPr>
      <w:color w:val="377D7A"/>
      <w:sz w:val="72"/>
      <w:szCs w:val="72"/>
      <w:lang w:val="sv-SE"/>
    </w:rPr>
  </w:style>
  <w:style w:type="paragraph" w:customStyle="1" w:styleId="Undertitel">
    <w:name w:val="Undertitel"/>
    <w:next w:val="Normal"/>
    <w:uiPriority w:val="9"/>
    <w:qFormat/>
    <w:rsid w:val="006B4236"/>
    <w:pPr>
      <w:spacing w:before="40" w:after="40"/>
    </w:pPr>
    <w:rPr>
      <w:color w:val="000000" w:themeColor="text1"/>
      <w:sz w:val="28"/>
      <w:szCs w:val="28"/>
      <w:lang w:val="sv-SE"/>
    </w:rPr>
  </w:style>
  <w:style w:type="paragraph" w:customStyle="1" w:styleId="Frfattare">
    <w:name w:val="Författare"/>
    <w:next w:val="Normal"/>
    <w:uiPriority w:val="9"/>
    <w:unhideWhenUsed/>
    <w:qFormat/>
    <w:rsid w:val="006B4236"/>
    <w:pPr>
      <w:spacing w:before="80" w:after="40"/>
    </w:pPr>
    <w:rPr>
      <w:color w:val="000000" w:themeColor="text1"/>
      <w:sz w:val="24"/>
      <w:szCs w:val="24"/>
      <w:lang w:val="sv-SE"/>
    </w:rPr>
  </w:style>
  <w:style w:type="paragraph" w:styleId="Fotnotstext">
    <w:name w:val="footnote text"/>
    <w:basedOn w:val="Normal"/>
    <w:link w:val="FotnotstextChar"/>
    <w:uiPriority w:val="99"/>
    <w:unhideWhenUsed/>
    <w:rsid w:val="008D5944"/>
    <w:pPr>
      <w:spacing w:after="0" w:line="240" w:lineRule="auto"/>
    </w:pPr>
    <w:rPr>
      <w:sz w:val="20"/>
      <w:szCs w:val="20"/>
    </w:rPr>
  </w:style>
  <w:style w:type="character" w:customStyle="1" w:styleId="FotnotstextChar">
    <w:name w:val="Fotnotstext Char"/>
    <w:basedOn w:val="Standardstycketeckensnitt"/>
    <w:link w:val="Fotnotstext"/>
    <w:uiPriority w:val="99"/>
    <w:rsid w:val="008D5944"/>
    <w:rPr>
      <w:sz w:val="20"/>
      <w:szCs w:val="20"/>
      <w:lang w:val="sv-SE"/>
    </w:rPr>
  </w:style>
  <w:style w:type="character" w:styleId="Fotnotsreferens">
    <w:name w:val="footnote reference"/>
    <w:basedOn w:val="Standardstycketeckensnitt"/>
    <w:uiPriority w:val="99"/>
    <w:unhideWhenUsed/>
    <w:rsid w:val="008D5944"/>
    <w:rPr>
      <w:vertAlign w:val="superscript"/>
    </w:rPr>
  </w:style>
  <w:style w:type="paragraph" w:styleId="Innehll1">
    <w:name w:val="toc 1"/>
    <w:basedOn w:val="Normal"/>
    <w:next w:val="Normal"/>
    <w:autoRedefine/>
    <w:uiPriority w:val="39"/>
    <w:unhideWhenUsed/>
    <w:rsid w:val="008D5944"/>
    <w:pPr>
      <w:spacing w:after="100"/>
    </w:pPr>
  </w:style>
  <w:style w:type="character" w:styleId="AnvndHyperlnk">
    <w:name w:val="FollowedHyperlink"/>
    <w:basedOn w:val="Standardstycketeckensnitt"/>
    <w:uiPriority w:val="99"/>
    <w:semiHidden/>
    <w:unhideWhenUsed/>
    <w:rsid w:val="00D87BD7"/>
    <w:rPr>
      <w:color w:val="800080" w:themeColor="followedHyperlink"/>
      <w:u w:val="single"/>
    </w:rPr>
  </w:style>
  <w:style w:type="character" w:customStyle="1" w:styleId="Olstomnmnande1">
    <w:name w:val="Olöst omnämnande1"/>
    <w:basedOn w:val="Standardstycketeckensnitt"/>
    <w:uiPriority w:val="99"/>
    <w:semiHidden/>
    <w:unhideWhenUsed/>
    <w:rsid w:val="00174ABB"/>
    <w:rPr>
      <w:color w:val="605E5C"/>
      <w:shd w:val="clear" w:color="auto" w:fill="E1DFDD"/>
    </w:rPr>
  </w:style>
  <w:style w:type="character" w:styleId="Kommentarsreferens">
    <w:name w:val="annotation reference"/>
    <w:basedOn w:val="Standardstycketeckensnitt"/>
    <w:uiPriority w:val="99"/>
    <w:semiHidden/>
    <w:unhideWhenUsed/>
    <w:rsid w:val="00E27D4A"/>
    <w:rPr>
      <w:sz w:val="16"/>
      <w:szCs w:val="16"/>
    </w:rPr>
  </w:style>
  <w:style w:type="paragraph" w:styleId="Kommentarer">
    <w:name w:val="annotation text"/>
    <w:basedOn w:val="Normal"/>
    <w:link w:val="KommentarerChar"/>
    <w:uiPriority w:val="99"/>
    <w:semiHidden/>
    <w:unhideWhenUsed/>
    <w:rsid w:val="00E27D4A"/>
    <w:pPr>
      <w:spacing w:line="240" w:lineRule="auto"/>
    </w:pPr>
    <w:rPr>
      <w:sz w:val="20"/>
      <w:szCs w:val="20"/>
    </w:rPr>
  </w:style>
  <w:style w:type="character" w:customStyle="1" w:styleId="KommentarerChar">
    <w:name w:val="Kommentarer Char"/>
    <w:basedOn w:val="Standardstycketeckensnitt"/>
    <w:link w:val="Kommentarer"/>
    <w:uiPriority w:val="99"/>
    <w:semiHidden/>
    <w:rsid w:val="00E27D4A"/>
    <w:rPr>
      <w:sz w:val="20"/>
      <w:szCs w:val="20"/>
      <w:lang w:val="sv-SE"/>
    </w:rPr>
  </w:style>
  <w:style w:type="paragraph" w:styleId="Kommentarsmne">
    <w:name w:val="annotation subject"/>
    <w:basedOn w:val="Kommentarer"/>
    <w:next w:val="Kommentarer"/>
    <w:link w:val="KommentarsmneChar"/>
    <w:uiPriority w:val="99"/>
    <w:semiHidden/>
    <w:unhideWhenUsed/>
    <w:rsid w:val="00E27D4A"/>
    <w:rPr>
      <w:b/>
      <w:bCs/>
    </w:rPr>
  </w:style>
  <w:style w:type="character" w:customStyle="1" w:styleId="KommentarsmneChar">
    <w:name w:val="Kommentarsämne Char"/>
    <w:basedOn w:val="KommentarerChar"/>
    <w:link w:val="Kommentarsmne"/>
    <w:uiPriority w:val="99"/>
    <w:semiHidden/>
    <w:rsid w:val="00E27D4A"/>
    <w:rPr>
      <w:b/>
      <w:bCs/>
      <w:sz w:val="20"/>
      <w:szCs w:val="20"/>
      <w:lang w:val="sv-SE"/>
    </w:rPr>
  </w:style>
  <w:style w:type="paragraph" w:styleId="Revision">
    <w:name w:val="Revision"/>
    <w:hidden/>
    <w:uiPriority w:val="99"/>
    <w:semiHidden/>
    <w:rsid w:val="00E27D4A"/>
    <w:pPr>
      <w:spacing w:after="0" w:line="240" w:lineRule="auto"/>
    </w:pPr>
    <w:rPr>
      <w:lang w:val="sv-SE"/>
    </w:rPr>
  </w:style>
  <w:style w:type="paragraph" w:styleId="Normalwebb">
    <w:name w:val="Normal (Web)"/>
    <w:basedOn w:val="Normal"/>
    <w:uiPriority w:val="99"/>
    <w:semiHidden/>
    <w:unhideWhenUsed/>
    <w:rsid w:val="00770A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E61AD7"/>
    <w:rPr>
      <w:color w:val="605E5C"/>
      <w:shd w:val="clear" w:color="auto" w:fill="E1DFDD"/>
    </w:rPr>
  </w:style>
  <w:style w:type="paragraph" w:customStyle="1" w:styleId="preamble">
    <w:name w:val="preamble"/>
    <w:basedOn w:val="Normal"/>
    <w:rsid w:val="002946A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2946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874DA"/>
  </w:style>
  <w:style w:type="character" w:customStyle="1" w:styleId="eop">
    <w:name w:val="eop"/>
    <w:basedOn w:val="Standardstycketeckensnitt"/>
    <w:rsid w:val="00B8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35781">
      <w:bodyDiv w:val="1"/>
      <w:marLeft w:val="0"/>
      <w:marRight w:val="0"/>
      <w:marTop w:val="0"/>
      <w:marBottom w:val="0"/>
      <w:divBdr>
        <w:top w:val="none" w:sz="0" w:space="0" w:color="auto"/>
        <w:left w:val="none" w:sz="0" w:space="0" w:color="auto"/>
        <w:bottom w:val="none" w:sz="0" w:space="0" w:color="auto"/>
        <w:right w:val="none" w:sz="0" w:space="0" w:color="auto"/>
      </w:divBdr>
      <w:divsChild>
        <w:div w:id="393361327">
          <w:marLeft w:val="0"/>
          <w:marRight w:val="0"/>
          <w:marTop w:val="0"/>
          <w:marBottom w:val="0"/>
          <w:divBdr>
            <w:top w:val="none" w:sz="0" w:space="0" w:color="auto"/>
            <w:left w:val="none" w:sz="0" w:space="0" w:color="auto"/>
            <w:bottom w:val="none" w:sz="0" w:space="0" w:color="auto"/>
            <w:right w:val="none" w:sz="0" w:space="0" w:color="auto"/>
          </w:divBdr>
          <w:divsChild>
            <w:div w:id="1733502028">
              <w:marLeft w:val="0"/>
              <w:marRight w:val="0"/>
              <w:marTop w:val="0"/>
              <w:marBottom w:val="0"/>
              <w:divBdr>
                <w:top w:val="none" w:sz="0" w:space="0" w:color="auto"/>
                <w:left w:val="none" w:sz="0" w:space="0" w:color="auto"/>
                <w:bottom w:val="none" w:sz="0" w:space="0" w:color="auto"/>
                <w:right w:val="none" w:sz="0" w:space="0" w:color="auto"/>
              </w:divBdr>
            </w:div>
          </w:divsChild>
        </w:div>
        <w:div w:id="1677537680">
          <w:marLeft w:val="0"/>
          <w:marRight w:val="0"/>
          <w:marTop w:val="0"/>
          <w:marBottom w:val="0"/>
          <w:divBdr>
            <w:top w:val="none" w:sz="0" w:space="0" w:color="auto"/>
            <w:left w:val="none" w:sz="0" w:space="0" w:color="auto"/>
            <w:bottom w:val="none" w:sz="0" w:space="0" w:color="auto"/>
            <w:right w:val="none" w:sz="0" w:space="0" w:color="auto"/>
          </w:divBdr>
          <w:divsChild>
            <w:div w:id="11531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nskapsstyrningvard.se/kunskapsstyrningvard/omkunskapsstyrning/organisation/nationellaarbetsgruppernag.56237.html" TargetMode="External"/><Relationship Id="rId18" Type="http://schemas.openxmlformats.org/officeDocument/2006/relationships/hyperlink" Target="http://kunskapsstyrningvard.se/" TargetMode="External"/><Relationship Id="rId26" Type="http://schemas.openxmlformats.org/officeDocument/2006/relationships/hyperlink" Target="https://doi.org/10.1136/bmjqs-2015-004315" TargetMode="External"/><Relationship Id="rId3" Type="http://schemas.openxmlformats.org/officeDocument/2006/relationships/customXml" Target="../customXml/item3.xml"/><Relationship Id="rId21" Type="http://schemas.openxmlformats.org/officeDocument/2006/relationships/hyperlink" Target="https://www.vardanalys.se/rapporter/fran-mottagare-till-medskapare/" TargetMode="External"/><Relationship Id="rId7" Type="http://schemas.openxmlformats.org/officeDocument/2006/relationships/settings" Target="settings.xml"/><Relationship Id="rId12" Type="http://schemas.openxmlformats.org/officeDocument/2006/relationships/hyperlink" Target="https://www.vinnova.se/globalassets/mikrosajter/regeringens-samverkansprogram/patientens-rost-om-patientrad--ett-verktyg-for-okad-patientdelaktighet.pdf?fbclid=IwAR2qcwhtA4MhnKHiNyPiD5_tY5QcpHd7ifLfUjUXsTt5FFlouOAl-Ir8KQQ" TargetMode="External"/><Relationship Id="rId17" Type="http://schemas.openxmlformats.org/officeDocument/2006/relationships/hyperlink" Target="https://service.projectplace.com/" TargetMode="External"/><Relationship Id="rId25" Type="http://schemas.openxmlformats.org/officeDocument/2006/relationships/hyperlink" Target="https://www.sbu.se/sv/publikationer/sbu-bereder/patientdelaktighet-i-halso--och-sjukvard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unskapsstyrningvard.se/kunskapsstyrningvard/omkunskapsstyrning/organisation/nationellaarbetsgruppernag/patientforetradareiarbetsgrupper.56249.html" TargetMode="External"/><Relationship Id="rId20" Type="http://schemas.openxmlformats.org/officeDocument/2006/relationships/hyperlink" Target="https://kunskapsstyrningvard.se/kunskapsstyrningvard/omkunskapsstyrning/organisation/nationellaarbetsgruppernag/patientforetradareiarbetsgrupper.56249.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ce.org.uk/guidance/cg13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unskapsstyrningvard.se/kunskapsstyrningvard/omkunskapsstyrning/organisation/nationellaarbetsgruppernag/patientforetradareiarbetsgrupper.56249.html" TargetMode="External"/><Relationship Id="rId23" Type="http://schemas.openxmlformats.org/officeDocument/2006/relationships/hyperlink" Target="https://www.nice.org.uk/guidance/ng19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unskapsstyrningvard.se/kunskapsstyrningvard/omkunskapsstyrning/organisation/nationellaarbetsgruppernag/patientforetradareiarbetsgrupper.56249.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unskapsstyrningvard.se/kunskapsstyrningvard/omkunskapsstyrning/organisation/nationellaarbetsgruppernag.56237.html" TargetMode="External"/><Relationship Id="rId22" Type="http://schemas.openxmlformats.org/officeDocument/2006/relationships/hyperlink" Target="https://www.vardanalys.se/rapporter/moten-med-mening/" TargetMode="External"/><Relationship Id="rId27" Type="http://schemas.openxmlformats.org/officeDocument/2006/relationships/hyperlink" Target="https://doi.org/10.1136/bmjqs-2019-00983.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rpd/pages/gc.aspx" TargetMode="Externa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4" ma:contentTypeDescription="Skapa ett nytt dokument." ma:contentTypeScope="" ma:versionID="0119d0e3c45f69247ead6d49a70e7675">
  <xsd:schema xmlns:xsd="http://www.w3.org/2001/XMLSchema" xmlns:xs="http://www.w3.org/2001/XMLSchema" xmlns:p="http://schemas.microsoft.com/office/2006/metadata/properties" xmlns:ns3="b966dcda-4757-4bdc-8bb8-ed17f6d16154" xmlns:ns4="75c844b4-1e42-4be6-986c-952df9b44a8d" targetNamespace="http://schemas.microsoft.com/office/2006/metadata/properties" ma:root="true" ma:fieldsID="9951672ab9befd95333b48872160608e" ns3:_="" ns4:_="">
    <xsd:import namespace="b966dcda-4757-4bdc-8bb8-ed17f6d16154"/>
    <xsd:import namespace="75c844b4-1e42-4be6-986c-952df9b44a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73EB8-8B40-4022-97CB-0AE6C6F3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6dcda-4757-4bdc-8bb8-ed17f6d16154"/>
    <ds:schemaRef ds:uri="75c844b4-1e42-4be6-986c-952df9b4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6ADCF-9FFC-4C38-9E01-592B878F953F}">
  <ds:schemaRefs>
    <ds:schemaRef ds:uri="http://schemas.microsoft.com/sharepoint/v3/contenttype/forms"/>
  </ds:schemaRefs>
</ds:datastoreItem>
</file>

<file path=customXml/itemProps3.xml><?xml version="1.0" encoding="utf-8"?>
<ds:datastoreItem xmlns:ds="http://schemas.openxmlformats.org/officeDocument/2006/customXml" ds:itemID="{4C6384FE-8F61-2A41-9E44-D5FA038CCFF6}">
  <ds:schemaRefs>
    <ds:schemaRef ds:uri="http://schemas.openxmlformats.org/officeDocument/2006/bibliography"/>
  </ds:schemaRefs>
</ds:datastoreItem>
</file>

<file path=customXml/itemProps4.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3412</Words>
  <Characters>18084</Characters>
  <Application>Microsoft Office Word</Application>
  <DocSecurity>0</DocSecurity>
  <Lines>150</Lines>
  <Paragraphs>42</Paragraphs>
  <ScaleCrop>false</ScaleCrop>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patientmedverkan i Nationellt system för kunskapsstyrning</dc:title>
  <dc:subject/>
  <dc:creator>Wolofsky Selma</dc:creator>
  <cp:keywords/>
  <cp:lastModifiedBy>Carolina Bergerum</cp:lastModifiedBy>
  <cp:revision>2</cp:revision>
  <cp:lastPrinted>2020-11-19T01:53:00Z</cp:lastPrinted>
  <dcterms:created xsi:type="dcterms:W3CDTF">2022-12-27T15:19:00Z</dcterms:created>
  <dcterms:modified xsi:type="dcterms:W3CDTF">2022-12-27T15:19:00Z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0x01010093078DD3FD3A9948B7945BBD4A7A56AB</vt:lpwstr>
  </property>
</Properties>
</file>