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36A3407A">
                <wp:extent cx="4842510" cy="3365500"/>
                <wp:effectExtent l="0" t="0" r="15240" b="6350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743FCECC" w14:textId="570FC18E" w:rsid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på </w:t>
                            </w:r>
                            <w:r w:rsidRPr="00DD5BDD">
                              <w:t xml:space="preserve"> konsekvensanalys</w:t>
                            </w:r>
                            <w:r w:rsidR="00DB4DED">
                              <w:t>en</w:t>
                            </w:r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743FCECC" w14:textId="570FC18E" w:rsid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 xml:space="preserve"> 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DCBFC" w14:textId="77777777" w:rsidR="00004CAD" w:rsidRPr="00004CAD" w:rsidRDefault="00004CAD" w:rsidP="00004CAD">
      <w:pPr>
        <w:pStyle w:val="Normalwebb"/>
        <w:shd w:val="clear" w:color="auto" w:fill="FFFFFF"/>
        <w:rPr>
          <w:rFonts w:ascii="Tahoma" w:hAnsi="Tahoma" w:cs="Tahoma"/>
          <w:color w:val="4B4B4B"/>
          <w:sz w:val="40"/>
          <w:szCs w:val="40"/>
        </w:rPr>
      </w:pPr>
      <w:r w:rsidRPr="00004CAD">
        <w:rPr>
          <w:rFonts w:ascii="Tahoma" w:hAnsi="Tahoma" w:cs="Tahoma"/>
          <w:b/>
          <w:bCs/>
          <w:color w:val="4B4B4B"/>
          <w:sz w:val="40"/>
          <w:szCs w:val="40"/>
        </w:rPr>
        <w:t>Vägledning för desinfektion inom vården</w:t>
      </w:r>
    </w:p>
    <w:p w14:paraId="06FAD1E9" w14:textId="71D41A93" w:rsidR="0010500E" w:rsidRDefault="00DD5BDD" w:rsidP="00C63990">
      <w:pPr>
        <w:pStyle w:val="Rubrik1"/>
      </w:pPr>
      <w:r w:rsidRPr="00C82130">
        <w:t xml:space="preserve">Kapitel 1: </w:t>
      </w:r>
      <w:r w:rsidR="00C63990" w:rsidRPr="00C63990">
        <w:t>Introduktion</w:t>
      </w:r>
    </w:p>
    <w:p w14:paraId="0AFE903E" w14:textId="77777777" w:rsidR="00CF6865" w:rsidRPr="00CF6865" w:rsidRDefault="00CF6865" w:rsidP="00CF6865"/>
    <w:p w14:paraId="2890E45E" w14:textId="00980C16" w:rsidR="00B008C0" w:rsidRDefault="00DD5BDD" w:rsidP="00B008C0">
      <w:pPr>
        <w:pStyle w:val="Rubrik1"/>
      </w:pPr>
      <w:r w:rsidRPr="00DD5BDD">
        <w:t xml:space="preserve">Kapitel 2: </w:t>
      </w:r>
      <w:r w:rsidR="00B008C0" w:rsidRPr="00B008C0">
        <w:t>Begrepp och definitioner</w:t>
      </w:r>
    </w:p>
    <w:p w14:paraId="0C2A3E1E" w14:textId="77777777" w:rsidR="00CF6865" w:rsidRPr="00CF6865" w:rsidRDefault="00CF6865" w:rsidP="00CF6865"/>
    <w:p w14:paraId="63FF0E46" w14:textId="3AF5B1DD" w:rsidR="009C05E5" w:rsidRDefault="00CF6865" w:rsidP="009C05E5">
      <w:pPr>
        <w:pStyle w:val="Rubrik1"/>
      </w:pPr>
      <w:r>
        <w:t>K</w:t>
      </w:r>
      <w:r w:rsidR="00DD5BDD" w:rsidRPr="00DD5BDD">
        <w:t xml:space="preserve">apitel 3: </w:t>
      </w:r>
      <w:r w:rsidR="009C05E5" w:rsidRPr="009C05E5">
        <w:t>Renhetsgrader, historik</w:t>
      </w:r>
    </w:p>
    <w:p w14:paraId="7ABD234E" w14:textId="77777777" w:rsidR="00CF6865" w:rsidRPr="00CF6865" w:rsidRDefault="00CF6865" w:rsidP="00CF6865"/>
    <w:p w14:paraId="5C74096E" w14:textId="77777777" w:rsidR="009C05E5" w:rsidRDefault="00DD5BDD" w:rsidP="009C05E5">
      <w:pPr>
        <w:pStyle w:val="Rubrik1"/>
      </w:pPr>
      <w:r w:rsidRPr="00DD5BDD">
        <w:t xml:space="preserve">Kapitel 4: </w:t>
      </w:r>
      <w:r w:rsidR="009C05E5" w:rsidRPr="009C05E5">
        <w:t>Lagstiftning</w:t>
      </w:r>
    </w:p>
    <w:p w14:paraId="2AFED83D" w14:textId="77777777" w:rsidR="00CF6865" w:rsidRDefault="00CF6865" w:rsidP="00CF6865"/>
    <w:p w14:paraId="6A5188A4" w14:textId="77777777" w:rsidR="009C05E5" w:rsidRDefault="00DD5BDD" w:rsidP="009C05E5">
      <w:pPr>
        <w:pStyle w:val="Rubrik1"/>
      </w:pPr>
      <w:r w:rsidRPr="00DD5BDD">
        <w:t>Kapitel 5</w:t>
      </w:r>
      <w:r w:rsidR="000E2F0B">
        <w:t>:</w:t>
      </w:r>
      <w:r w:rsidR="006738FE" w:rsidRPr="006738FE">
        <w:t xml:space="preserve"> </w:t>
      </w:r>
      <w:r w:rsidR="006E1F24" w:rsidRPr="006E1F24">
        <w:t xml:space="preserve"> </w:t>
      </w:r>
      <w:r w:rsidR="009C05E5" w:rsidRPr="009C05E5">
        <w:t>Standarder</w:t>
      </w:r>
    </w:p>
    <w:p w14:paraId="729D79B0" w14:textId="77777777" w:rsidR="00CF6865" w:rsidRPr="00CF6865" w:rsidRDefault="00CF6865" w:rsidP="00CF6865"/>
    <w:p w14:paraId="46878971" w14:textId="77777777" w:rsidR="009C05E5" w:rsidRDefault="000E2F0B" w:rsidP="009C05E5">
      <w:pPr>
        <w:pStyle w:val="Rubrik1"/>
      </w:pPr>
      <w:r w:rsidRPr="00DD5BDD">
        <w:t xml:space="preserve">Kapitel </w:t>
      </w:r>
      <w:r>
        <w:t>6:</w:t>
      </w:r>
      <w:r w:rsidRPr="006738FE">
        <w:t xml:space="preserve"> </w:t>
      </w:r>
      <w:r w:rsidR="009C05E5" w:rsidRPr="009C05E5">
        <w:t>Mikroorganismers motståndskraft mot desinfektion</w:t>
      </w:r>
    </w:p>
    <w:p w14:paraId="58904CB4" w14:textId="77777777" w:rsidR="00CF6865" w:rsidRPr="00CF6865" w:rsidRDefault="00CF6865" w:rsidP="00CF6865"/>
    <w:p w14:paraId="2D57963E" w14:textId="58B08C04" w:rsidR="006E1F24" w:rsidRPr="006E1F24" w:rsidRDefault="006E1F24" w:rsidP="009C05E5">
      <w:pPr>
        <w:pStyle w:val="Rubrik1"/>
      </w:pPr>
    </w:p>
    <w:p w14:paraId="6CC4B3F1" w14:textId="77777777" w:rsidR="009C05E5" w:rsidRDefault="000E2F0B" w:rsidP="009C05E5">
      <w:pPr>
        <w:pStyle w:val="Rubrik1"/>
      </w:pPr>
      <w:r w:rsidRPr="00DD5BDD">
        <w:t xml:space="preserve">Kapitel </w:t>
      </w:r>
      <w:r w:rsidR="004D7C52">
        <w:t>7</w:t>
      </w:r>
      <w:r>
        <w:t>:</w:t>
      </w:r>
      <w:r w:rsidRPr="006738FE">
        <w:t xml:space="preserve"> </w:t>
      </w:r>
      <w:r w:rsidR="009C05E5" w:rsidRPr="009C05E5">
        <w:t>Fysikaliska metoder för desinfektion av instrument och föremål</w:t>
      </w:r>
    </w:p>
    <w:p w14:paraId="26E260A2" w14:textId="77777777" w:rsidR="00CF6865" w:rsidRPr="00CF6865" w:rsidRDefault="00CF6865" w:rsidP="00CF6865"/>
    <w:p w14:paraId="4511EA14" w14:textId="432E4118" w:rsidR="009C05E5" w:rsidRDefault="009C05E5" w:rsidP="009C05E5">
      <w:pPr>
        <w:pStyle w:val="Rubrik1"/>
      </w:pPr>
      <w:r w:rsidRPr="00DD5BDD">
        <w:t xml:space="preserve">Kapitel </w:t>
      </w:r>
      <w:r>
        <w:t xml:space="preserve">8 </w:t>
      </w:r>
      <w:r>
        <w:t>:</w:t>
      </w:r>
      <w:r w:rsidRPr="006738FE">
        <w:t xml:space="preserve"> </w:t>
      </w:r>
      <w:r>
        <w:t xml:space="preserve"> </w:t>
      </w:r>
      <w:r w:rsidRPr="009C05E5">
        <w:t>Kemiska metoder för desinfektion av instrument, ytor och föremål</w:t>
      </w:r>
    </w:p>
    <w:p w14:paraId="418E88A8" w14:textId="77777777" w:rsidR="00CF6865" w:rsidRPr="00CF6865" w:rsidRDefault="00CF6865" w:rsidP="00CF6865"/>
    <w:p w14:paraId="576708F4" w14:textId="1B9C4A34" w:rsidR="009C05E5" w:rsidRPr="009C05E5" w:rsidRDefault="009C05E5" w:rsidP="009C05E5">
      <w:pPr>
        <w:pStyle w:val="Rubrik1"/>
      </w:pPr>
      <w:r w:rsidRPr="00DD5BDD">
        <w:t xml:space="preserve">Kapitel </w:t>
      </w:r>
      <w:r>
        <w:t>9</w:t>
      </w:r>
      <w:r>
        <w:t>:</w:t>
      </w:r>
      <w:r w:rsidRPr="006738FE">
        <w:t xml:space="preserve"> </w:t>
      </w:r>
      <w:r>
        <w:t xml:space="preserve"> </w:t>
      </w:r>
      <w:r w:rsidRPr="009C05E5">
        <w:t>metoder för desinfektion av händer och hel hud</w:t>
      </w:r>
    </w:p>
    <w:p w14:paraId="6D8FCA99" w14:textId="77777777" w:rsidR="006E1F24" w:rsidRPr="006E1F24" w:rsidRDefault="006E1F24" w:rsidP="006E1F24"/>
    <w:p w14:paraId="745341D3" w14:textId="76CD410E" w:rsidR="009C05E5" w:rsidRDefault="004D7C52" w:rsidP="009C05E5">
      <w:pPr>
        <w:pStyle w:val="Rubrik1"/>
      </w:pPr>
      <w:r w:rsidRPr="00DD5BDD">
        <w:t xml:space="preserve">Kapitel </w:t>
      </w:r>
      <w:r w:rsidR="009C05E5">
        <w:t>10</w:t>
      </w:r>
      <w:r>
        <w:t>:</w:t>
      </w:r>
      <w:r w:rsidRPr="006738FE">
        <w:t xml:space="preserve"> </w:t>
      </w:r>
      <w:r w:rsidR="009C05E5" w:rsidRPr="009C05E5">
        <w:t>Kemiska desinfektionsmedel – verkningsmekanism, spektrum, effekt</w:t>
      </w:r>
    </w:p>
    <w:p w14:paraId="47501CE6" w14:textId="77777777" w:rsidR="00CF6865" w:rsidRPr="00CF6865" w:rsidRDefault="00CF6865" w:rsidP="00CF6865"/>
    <w:p w14:paraId="019024EF" w14:textId="6685DCB9" w:rsidR="005933AA" w:rsidRDefault="004D7C52" w:rsidP="00CF6865">
      <w:pPr>
        <w:pStyle w:val="xelementtoproof"/>
        <w:spacing w:after="100" w:line="264" w:lineRule="auto"/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</w:pP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>Kapitel 1</w:t>
      </w:r>
      <w:r w:rsid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>1</w:t>
      </w: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 xml:space="preserve">: </w:t>
      </w:r>
      <w:r w:rsidR="009C05E5"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>Aspekter att ta hänsyn till vid upphandling</w:t>
      </w:r>
    </w:p>
    <w:p w14:paraId="05119FFD" w14:textId="77777777" w:rsidR="0010500E" w:rsidRPr="0010500E" w:rsidRDefault="0010500E" w:rsidP="0010500E"/>
    <w:p w14:paraId="0C0BA2C8" w14:textId="161090E3" w:rsidR="009C05E5" w:rsidRDefault="009C05E5" w:rsidP="009C05E5">
      <w:pPr>
        <w:pStyle w:val="xelementtoproof"/>
        <w:spacing w:after="100" w:line="264" w:lineRule="auto"/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</w:pP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 xml:space="preserve">Kapitel 12 </w:t>
      </w: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>Praktiska aspekter i specifika vårdmiljöer</w:t>
      </w:r>
    </w:p>
    <w:p w14:paraId="123AB9C7" w14:textId="77777777" w:rsidR="00CF6865" w:rsidRPr="00CF6865" w:rsidRDefault="00CF6865" w:rsidP="009C05E5">
      <w:pPr>
        <w:pStyle w:val="xelementtoproof"/>
        <w:spacing w:after="100" w:line="264" w:lineRule="auto"/>
        <w:rPr>
          <w:rFonts w:asciiTheme="majorHAnsi" w:eastAsiaTheme="majorEastAsia" w:hAnsiTheme="majorHAnsi" w:cstheme="majorBidi"/>
          <w:b/>
          <w:bCs/>
          <w:u w:val="single"/>
          <w:lang w:eastAsia="en-US"/>
        </w:rPr>
      </w:pPr>
    </w:p>
    <w:p w14:paraId="72000440" w14:textId="5299B586" w:rsidR="009C05E5" w:rsidRDefault="009C05E5" w:rsidP="009C05E5">
      <w:pPr>
        <w:pStyle w:val="xelementtoproof"/>
        <w:spacing w:after="100" w:line="264" w:lineRule="auto"/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</w:pP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 xml:space="preserve">Kapitel </w:t>
      </w: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>13</w:t>
      </w:r>
      <w:r w:rsidRPr="009C05E5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  <w:lang w:eastAsia="en-US"/>
        </w:rPr>
        <w:t xml:space="preserve"> Referenser</w:t>
      </w:r>
    </w:p>
    <w:p w14:paraId="6DAC5433" w14:textId="77777777" w:rsidR="00CF6865" w:rsidRPr="00CF6865" w:rsidRDefault="00CF6865" w:rsidP="009C05E5">
      <w:pPr>
        <w:pStyle w:val="Rubrik1"/>
        <w:rPr>
          <w:sz w:val="22"/>
          <w:szCs w:val="22"/>
        </w:rPr>
      </w:pPr>
    </w:p>
    <w:p w14:paraId="327C628B" w14:textId="07270BA9" w:rsidR="009C05E5" w:rsidRDefault="009C05E5" w:rsidP="009C05E5">
      <w:pPr>
        <w:pStyle w:val="Rubrik1"/>
      </w:pPr>
      <w:r>
        <w:t>Ö</w:t>
      </w:r>
      <w:r w:rsidRPr="00DD5BDD">
        <w:t>vergripande eller övriga synpunkter</w:t>
      </w:r>
    </w:p>
    <w:p w14:paraId="54A65791" w14:textId="77777777" w:rsidR="00273EFC" w:rsidRDefault="00273EFC" w:rsidP="00273EFC"/>
    <w:p w14:paraId="46650F03" w14:textId="77777777" w:rsidR="00CF6865" w:rsidRDefault="00CF6865" w:rsidP="00273EFC"/>
    <w:p w14:paraId="78407B95" w14:textId="77777777" w:rsidR="00CF6865" w:rsidRDefault="00CF6865" w:rsidP="00273EFC"/>
    <w:p w14:paraId="7DA8FEB6" w14:textId="77777777" w:rsidR="00CF6865" w:rsidRDefault="00CF6865" w:rsidP="00273EFC"/>
    <w:p w14:paraId="626256D0" w14:textId="77777777" w:rsidR="00CF6865" w:rsidRDefault="00CF6865" w:rsidP="00273EFC"/>
    <w:p w14:paraId="08239A38" w14:textId="77777777" w:rsidR="00CF6865" w:rsidRDefault="00CF6865" w:rsidP="00273EFC"/>
    <w:p w14:paraId="26E84353" w14:textId="77777777" w:rsidR="00CF6865" w:rsidRDefault="00CF6865" w:rsidP="00273EFC"/>
    <w:p w14:paraId="3323AEF4" w14:textId="77777777" w:rsidR="00CF6865" w:rsidRDefault="00CF6865" w:rsidP="00273EFC"/>
    <w:p w14:paraId="1EAACA00" w14:textId="77777777" w:rsidR="00CF6865" w:rsidRDefault="00CF6865" w:rsidP="00273EFC"/>
    <w:p w14:paraId="35DB94B6" w14:textId="77777777" w:rsidR="00CF6865" w:rsidRDefault="00CF6865" w:rsidP="00273EFC"/>
    <w:p w14:paraId="4023B301" w14:textId="77777777" w:rsidR="00CF6865" w:rsidRDefault="00CF6865" w:rsidP="00273EFC"/>
    <w:p w14:paraId="1DE2CB42" w14:textId="77777777" w:rsidR="00CF6865" w:rsidRDefault="00CF6865" w:rsidP="00273EFC"/>
    <w:p w14:paraId="2C5687A7" w14:textId="77777777" w:rsidR="00CF6865" w:rsidRDefault="00CF6865" w:rsidP="00273EFC"/>
    <w:p w14:paraId="018FADF9" w14:textId="77777777" w:rsidR="00CF6865" w:rsidRDefault="00CF6865" w:rsidP="00273EFC"/>
    <w:p w14:paraId="46A661E5" w14:textId="77777777" w:rsidR="00CF6865" w:rsidRDefault="00CF6865" w:rsidP="00273EFC"/>
    <w:p w14:paraId="2B206D23" w14:textId="77777777" w:rsidR="00CF6865" w:rsidRDefault="00CF6865" w:rsidP="00273EFC"/>
    <w:p w14:paraId="3C5692BF" w14:textId="77777777" w:rsidR="00CF6865" w:rsidRPr="00273EFC" w:rsidRDefault="00CF6865" w:rsidP="00273EFC"/>
    <w:sectPr w:rsidR="00CF6865" w:rsidRPr="00273EFC" w:rsidSect="001A4DFB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B467" w14:textId="77777777" w:rsidR="00651EE3" w:rsidRDefault="00651EE3" w:rsidP="005E0DE8">
      <w:pPr>
        <w:spacing w:after="0" w:line="240" w:lineRule="auto"/>
      </w:pPr>
      <w:r>
        <w:separator/>
      </w:r>
    </w:p>
  </w:endnote>
  <w:endnote w:type="continuationSeparator" w:id="0">
    <w:p w14:paraId="7AC5E6C2" w14:textId="77777777" w:rsidR="00651EE3" w:rsidRDefault="00651EE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1287" w14:textId="77777777" w:rsidR="00651EE3" w:rsidRDefault="00651EE3" w:rsidP="005E0DE8">
      <w:pPr>
        <w:spacing w:after="0" w:line="240" w:lineRule="auto"/>
      </w:pPr>
      <w:r>
        <w:separator/>
      </w:r>
    </w:p>
  </w:footnote>
  <w:footnote w:type="continuationSeparator" w:id="0">
    <w:p w14:paraId="04D67E93" w14:textId="77777777" w:rsidR="00651EE3" w:rsidRDefault="00651EE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   [Datum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01BB"/>
    <w:multiLevelType w:val="multilevel"/>
    <w:tmpl w:val="199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F05DC"/>
    <w:multiLevelType w:val="multilevel"/>
    <w:tmpl w:val="037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C546A"/>
    <w:multiLevelType w:val="multilevel"/>
    <w:tmpl w:val="7E9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94487">
    <w:abstractNumId w:val="0"/>
  </w:num>
  <w:num w:numId="2" w16cid:durableId="1483503196">
    <w:abstractNumId w:val="5"/>
  </w:num>
  <w:num w:numId="3" w16cid:durableId="1492988746">
    <w:abstractNumId w:val="2"/>
  </w:num>
  <w:num w:numId="4" w16cid:durableId="123277998">
    <w:abstractNumId w:val="3"/>
  </w:num>
  <w:num w:numId="5" w16cid:durableId="1784037487">
    <w:abstractNumId w:val="9"/>
  </w:num>
  <w:num w:numId="6" w16cid:durableId="2054646896">
    <w:abstractNumId w:val="1"/>
  </w:num>
  <w:num w:numId="7" w16cid:durableId="613295007">
    <w:abstractNumId w:val="7"/>
  </w:num>
  <w:num w:numId="8" w16cid:durableId="185888986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411025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81355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4CAD"/>
    <w:rsid w:val="000062C8"/>
    <w:rsid w:val="000213A6"/>
    <w:rsid w:val="000348ED"/>
    <w:rsid w:val="000677E1"/>
    <w:rsid w:val="000E2F0B"/>
    <w:rsid w:val="0010500E"/>
    <w:rsid w:val="001067AB"/>
    <w:rsid w:val="00127210"/>
    <w:rsid w:val="00132271"/>
    <w:rsid w:val="0014039B"/>
    <w:rsid w:val="00143840"/>
    <w:rsid w:val="001445C5"/>
    <w:rsid w:val="001457E6"/>
    <w:rsid w:val="00147832"/>
    <w:rsid w:val="00151440"/>
    <w:rsid w:val="0017353E"/>
    <w:rsid w:val="00187FAC"/>
    <w:rsid w:val="001A4DFB"/>
    <w:rsid w:val="001D089F"/>
    <w:rsid w:val="001E6123"/>
    <w:rsid w:val="00225923"/>
    <w:rsid w:val="002347AA"/>
    <w:rsid w:val="002411D1"/>
    <w:rsid w:val="00273EFC"/>
    <w:rsid w:val="00281EC5"/>
    <w:rsid w:val="002844CB"/>
    <w:rsid w:val="002A1D02"/>
    <w:rsid w:val="002B338F"/>
    <w:rsid w:val="0037334C"/>
    <w:rsid w:val="0039124C"/>
    <w:rsid w:val="003A34B8"/>
    <w:rsid w:val="003B3D26"/>
    <w:rsid w:val="003C1912"/>
    <w:rsid w:val="003C62E7"/>
    <w:rsid w:val="003E33A0"/>
    <w:rsid w:val="003E69AE"/>
    <w:rsid w:val="00434EB4"/>
    <w:rsid w:val="004867ED"/>
    <w:rsid w:val="004A6D38"/>
    <w:rsid w:val="004C4C75"/>
    <w:rsid w:val="004D7C52"/>
    <w:rsid w:val="004D7CE4"/>
    <w:rsid w:val="005122E9"/>
    <w:rsid w:val="0053600A"/>
    <w:rsid w:val="0054509F"/>
    <w:rsid w:val="00566B14"/>
    <w:rsid w:val="005933AA"/>
    <w:rsid w:val="005C51F2"/>
    <w:rsid w:val="005E0DE8"/>
    <w:rsid w:val="005E5821"/>
    <w:rsid w:val="005E65DB"/>
    <w:rsid w:val="00651EE3"/>
    <w:rsid w:val="00656689"/>
    <w:rsid w:val="006738FE"/>
    <w:rsid w:val="006B4236"/>
    <w:rsid w:val="006B74C0"/>
    <w:rsid w:val="006E1F24"/>
    <w:rsid w:val="0070293C"/>
    <w:rsid w:val="00743BF7"/>
    <w:rsid w:val="00762F7C"/>
    <w:rsid w:val="00790102"/>
    <w:rsid w:val="007B4400"/>
    <w:rsid w:val="007C082E"/>
    <w:rsid w:val="007E3AE7"/>
    <w:rsid w:val="008377EE"/>
    <w:rsid w:val="00850249"/>
    <w:rsid w:val="00873DBC"/>
    <w:rsid w:val="008B1498"/>
    <w:rsid w:val="008B14D0"/>
    <w:rsid w:val="008B63F9"/>
    <w:rsid w:val="008D7D70"/>
    <w:rsid w:val="00945430"/>
    <w:rsid w:val="009507E6"/>
    <w:rsid w:val="00957357"/>
    <w:rsid w:val="0099576D"/>
    <w:rsid w:val="009C05E5"/>
    <w:rsid w:val="009D1780"/>
    <w:rsid w:val="009D72C1"/>
    <w:rsid w:val="00A0161D"/>
    <w:rsid w:val="00A079AE"/>
    <w:rsid w:val="00A11C49"/>
    <w:rsid w:val="00A36A09"/>
    <w:rsid w:val="00A401E7"/>
    <w:rsid w:val="00A4366B"/>
    <w:rsid w:val="00AC6419"/>
    <w:rsid w:val="00AF184F"/>
    <w:rsid w:val="00B008C0"/>
    <w:rsid w:val="00B30EC0"/>
    <w:rsid w:val="00B34BCB"/>
    <w:rsid w:val="00B76E1C"/>
    <w:rsid w:val="00B81AEF"/>
    <w:rsid w:val="00BA7257"/>
    <w:rsid w:val="00BB0D7B"/>
    <w:rsid w:val="00BC27A6"/>
    <w:rsid w:val="00BC6639"/>
    <w:rsid w:val="00BF7C46"/>
    <w:rsid w:val="00C14688"/>
    <w:rsid w:val="00C40C43"/>
    <w:rsid w:val="00C63990"/>
    <w:rsid w:val="00C82130"/>
    <w:rsid w:val="00C83C88"/>
    <w:rsid w:val="00CB1297"/>
    <w:rsid w:val="00CB4234"/>
    <w:rsid w:val="00CF6865"/>
    <w:rsid w:val="00D03490"/>
    <w:rsid w:val="00D827F3"/>
    <w:rsid w:val="00D97FCF"/>
    <w:rsid w:val="00DA1BB9"/>
    <w:rsid w:val="00DB4DED"/>
    <w:rsid w:val="00DD2507"/>
    <w:rsid w:val="00DD5BDD"/>
    <w:rsid w:val="00E01C95"/>
    <w:rsid w:val="00E42320"/>
    <w:rsid w:val="00E712D6"/>
    <w:rsid w:val="00E95A68"/>
    <w:rsid w:val="00EA681C"/>
    <w:rsid w:val="00ED5DDF"/>
    <w:rsid w:val="00EF00DE"/>
    <w:rsid w:val="00EF7511"/>
    <w:rsid w:val="00F03566"/>
    <w:rsid w:val="00F31689"/>
    <w:rsid w:val="00F33A41"/>
    <w:rsid w:val="00FA22E2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52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C82130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  <w:u w:val="single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82130"/>
    <w:rPr>
      <w:rFonts w:asciiTheme="majorHAnsi" w:eastAsiaTheme="majorEastAsia" w:hAnsiTheme="majorHAnsi" w:cstheme="majorBidi"/>
      <w:b/>
      <w:bCs/>
      <w:sz w:val="40"/>
      <w:szCs w:val="28"/>
      <w:u w:val="single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004CAD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xmsonormal">
    <w:name w:val="x_msonormal"/>
    <w:basedOn w:val="Normal"/>
    <w:rsid w:val="00B008C0"/>
    <w:pPr>
      <w:spacing w:after="0" w:line="240" w:lineRule="auto"/>
    </w:pPr>
    <w:rPr>
      <w:rFonts w:ascii="Calibri" w:hAnsi="Calibri" w:cs="Calibri"/>
      <w:lang w:eastAsia="sv-SE"/>
    </w:rPr>
  </w:style>
  <w:style w:type="paragraph" w:customStyle="1" w:styleId="xelementtoproof">
    <w:name w:val="x_elementtoproof"/>
    <w:basedOn w:val="Normal"/>
    <w:rsid w:val="009C05E5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E79D4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358615-c749-462e-b141-ebbf7cdbce9a"/>
    <ds:schemaRef ds:uri="http://purl.org/dc/elements/1.1/"/>
    <ds:schemaRef ds:uri="http://schemas.microsoft.com/office/2006/metadata/properties"/>
    <ds:schemaRef ds:uri="http://schemas.microsoft.com/office/infopath/2007/PartnerControls"/>
    <ds:schemaRef ds:uri="9c950a28-eb4a-4f43-b9f9-45c02166cf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för insamlande av synpunkter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Hillgren Lovisa</cp:lastModifiedBy>
  <cp:revision>12</cp:revision>
  <dcterms:created xsi:type="dcterms:W3CDTF">2024-03-26T13:12:00Z</dcterms:created>
  <dcterms:modified xsi:type="dcterms:W3CDTF">2024-04-09T14:40:00Z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