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5901" w14:textId="6A69395D" w:rsidR="00CB1297" w:rsidRPr="00E758A4" w:rsidRDefault="00A8350C" w:rsidP="00097D6E">
      <w:pPr>
        <w:pStyle w:val="Sidhuvud"/>
        <w:spacing w:before="1200"/>
        <w:contextualSpacing/>
        <w:rPr>
          <w:b/>
          <w:caps/>
          <w:sz w:val="20"/>
          <w:szCs w:val="20"/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315541B6" wp14:editId="7BE6B92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9A60F247CFD248A993FAC831B2F530F5"/>
          </w:placeholder>
          <w:dataBinding w:prefixMappings="xmlns:ns0='LPXML_extra15' " w:xpath="/ns0:root[1]/ns0:avdelning[1]" w:storeItemID="{6C9A6256-9374-4D54-B3FE-B4480254571E}"/>
          <w:text w:multiLine="1"/>
        </w:sdtPr>
        <w:sdtEndPr/>
        <w:sdtContent>
          <w:r w:rsidR="00097D6E">
            <w:rPr>
              <w:lang w:val="sv-SE"/>
            </w:rPr>
            <w:t xml:space="preserve"> </w:t>
          </w:r>
        </w:sdtContent>
      </w:sdt>
    </w:p>
    <w:p w14:paraId="7DF826E5" w14:textId="72E475DA" w:rsidR="00602A1C" w:rsidRPr="00E758A4" w:rsidRDefault="00602A1C" w:rsidP="005A1DAE">
      <w:pPr>
        <w:pStyle w:val="Sidhuvud"/>
        <w:spacing w:before="360" w:after="2040"/>
        <w:rPr>
          <w:lang w:val="sv-SE"/>
        </w:rPr>
      </w:pPr>
    </w:p>
    <w:p w14:paraId="74873645" w14:textId="5919D216" w:rsidR="006334F6" w:rsidRPr="00E758A4" w:rsidRDefault="00602A1C" w:rsidP="00097D6E">
      <w:pPr>
        <w:pStyle w:val="Sidhuvud"/>
        <w:rPr>
          <w:lang w:val="sv-SE"/>
        </w:rPr>
      </w:pPr>
      <w:bookmarkStart w:id="1" w:name="bStart"/>
      <w:bookmarkEnd w:id="1"/>
      <w:r w:rsidRPr="00E758A4">
        <w:rPr>
          <w:lang w:val="sv-SE"/>
        </w:rPr>
        <w:br w:type="column"/>
      </w:r>
    </w:p>
    <w:p w14:paraId="0239E84F" w14:textId="77777777" w:rsidR="008E4442" w:rsidRPr="00E758A4" w:rsidRDefault="008E4442" w:rsidP="008E4442">
      <w:pPr>
        <w:pStyle w:val="Sidhuvud"/>
        <w:spacing w:before="220"/>
        <w:rPr>
          <w:lang w:val="sv-SE"/>
        </w:rPr>
        <w:sectPr w:rsidR="008E4442" w:rsidRPr="00E758A4" w:rsidSect="008E4442">
          <w:headerReference w:type="default" r:id="rId13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3370189B" w14:textId="6E1EA44C" w:rsidR="00251E05" w:rsidRPr="00492863" w:rsidRDefault="00251E05" w:rsidP="000D3FE2">
      <w:pPr>
        <w:pStyle w:val="Rubrik1"/>
        <w:numPr>
          <w:ilvl w:val="0"/>
          <w:numId w:val="0"/>
        </w:numPr>
        <w:rPr>
          <w:lang w:val="sv-SE"/>
        </w:rPr>
      </w:pPr>
      <w:bookmarkStart w:id="2" w:name="_Toc114046845"/>
      <w:bookmarkStart w:id="3" w:name="_Toc114046923"/>
      <w:r w:rsidRPr="43941110">
        <w:rPr>
          <w:lang w:val="sv-SE"/>
        </w:rPr>
        <w:t>PLAN ATT FÖRVALTA VÄLFÄRDSTEKNIK</w:t>
      </w:r>
      <w:bookmarkEnd w:id="2"/>
      <w:bookmarkEnd w:id="3"/>
    </w:p>
    <w:p w14:paraId="0391D03E" w14:textId="455FEBDC" w:rsidR="00251E05" w:rsidRDefault="00251E05" w:rsidP="000D3FE2">
      <w:pPr>
        <w:pStyle w:val="Rubrik2"/>
        <w:numPr>
          <w:ilvl w:val="0"/>
          <w:numId w:val="0"/>
        </w:numPr>
        <w:rPr>
          <w:rFonts w:eastAsia="Garamond"/>
          <w:b w:val="0"/>
          <w:bCs w:val="0"/>
          <w:lang w:val="sv-SE"/>
        </w:rPr>
      </w:pPr>
      <w:bookmarkStart w:id="4" w:name="_Toc114046846"/>
      <w:bookmarkStart w:id="5" w:name="_Toc114046924"/>
      <w:r w:rsidRPr="00251E05">
        <w:rPr>
          <w:rFonts w:eastAsia="Garamond"/>
          <w:b w:val="0"/>
          <w:bCs w:val="0"/>
          <w:lang w:val="sv-SE"/>
        </w:rPr>
        <w:t>D</w:t>
      </w:r>
      <w:r w:rsidR="003F54E3">
        <w:rPr>
          <w:rFonts w:eastAsia="Garamond"/>
          <w:b w:val="0"/>
          <w:bCs w:val="0"/>
          <w:lang w:val="sv-SE"/>
        </w:rPr>
        <w:t xml:space="preserve">enna plan gäller för välfärdsteknik </w:t>
      </w:r>
      <w:r w:rsidR="004F01B5">
        <w:rPr>
          <w:rFonts w:eastAsia="Garamond"/>
          <w:b w:val="0"/>
          <w:bCs w:val="0"/>
          <w:lang w:val="sv-SE"/>
        </w:rPr>
        <w:t>{</w:t>
      </w:r>
      <w:r w:rsidR="003F54E3">
        <w:rPr>
          <w:rFonts w:eastAsia="Garamond"/>
          <w:b w:val="0"/>
          <w:bCs w:val="0"/>
          <w:lang w:val="sv-SE"/>
        </w:rPr>
        <w:t>X</w:t>
      </w:r>
      <w:r w:rsidR="004F01B5">
        <w:rPr>
          <w:rFonts w:eastAsia="Garamond"/>
          <w:b w:val="0"/>
          <w:bCs w:val="0"/>
          <w:lang w:val="sv-SE"/>
        </w:rPr>
        <w:t>XXX</w:t>
      </w:r>
      <w:bookmarkEnd w:id="4"/>
      <w:bookmarkEnd w:id="5"/>
      <w:r w:rsidR="004F01B5">
        <w:rPr>
          <w:rFonts w:eastAsia="Garamond"/>
          <w:b w:val="0"/>
          <w:bCs w:val="0"/>
          <w:lang w:val="sv-SE"/>
        </w:rPr>
        <w:t>}</w:t>
      </w:r>
    </w:p>
    <w:p w14:paraId="0291E044" w14:textId="4DD7B868" w:rsidR="000D3FE2" w:rsidRDefault="003F54E3" w:rsidP="000D3FE2">
      <w:pPr>
        <w:pStyle w:val="Rubrik2"/>
        <w:numPr>
          <w:ilvl w:val="0"/>
          <w:numId w:val="0"/>
        </w:numPr>
        <w:rPr>
          <w:b w:val="0"/>
          <w:bCs w:val="0"/>
          <w:lang w:val="sv-SE"/>
        </w:rPr>
      </w:pPr>
      <w:bookmarkStart w:id="6" w:name="_Toc114046847"/>
      <w:bookmarkStart w:id="7" w:name="_Toc114046925"/>
      <w:r>
        <w:rPr>
          <w:b w:val="0"/>
          <w:bCs w:val="0"/>
          <w:lang w:val="sv-SE"/>
        </w:rPr>
        <w:t>{Detta är ett</w:t>
      </w:r>
      <w:r w:rsidR="004F01B5">
        <w:rPr>
          <w:b w:val="0"/>
          <w:bCs w:val="0"/>
          <w:lang w:val="sv-SE"/>
        </w:rPr>
        <w:t xml:space="preserve"> mall/exempel på hur en kommun kan strukturera sin plan för att förvalta en specifik välfärdsteknik</w:t>
      </w:r>
      <w:bookmarkEnd w:id="6"/>
      <w:bookmarkEnd w:id="7"/>
      <w:r>
        <w:rPr>
          <w:b w:val="0"/>
          <w:bCs w:val="0"/>
          <w:lang w:val="sv-SE"/>
        </w:rPr>
        <w:t>}</w:t>
      </w:r>
    </w:p>
    <w:p w14:paraId="65D53314" w14:textId="428678FD" w:rsidR="000D3FE2" w:rsidRDefault="000D3FE2">
      <w:pPr>
        <w:rPr>
          <w:rFonts w:asciiTheme="majorHAnsi" w:eastAsiaTheme="majorEastAsia" w:hAnsiTheme="majorHAnsi" w:cstheme="majorBidi"/>
          <w:sz w:val="28"/>
          <w:szCs w:val="26"/>
          <w:lang w:val="sv-SE"/>
        </w:rPr>
      </w:pPr>
      <w:r>
        <w:rPr>
          <w:b/>
          <w:bCs/>
          <w:lang w:val="sv-SE"/>
        </w:rPr>
        <w:br w:type="page"/>
      </w:r>
    </w:p>
    <w:bookmarkStart w:id="8" w:name="_Toc114046849" w:displacedByCustomXml="next"/>
    <w:bookmarkStart w:id="9" w:name="_Toc114046927" w:displacedByCustomXml="next"/>
    <w:sdt>
      <w:sdtPr>
        <w:rPr>
          <w:rFonts w:asciiTheme="minorHAnsi" w:eastAsiaTheme="minorHAnsi" w:hAnsiTheme="minorHAnsi" w:cstheme="minorBidi"/>
          <w:b w:val="0"/>
          <w:sz w:val="24"/>
          <w:szCs w:val="24"/>
          <w:lang w:val="sv-SE"/>
        </w:rPr>
        <w:id w:val="1231358580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14:paraId="6EE72F11" w14:textId="4506CB84" w:rsidR="00986963" w:rsidRPr="003F54E3" w:rsidRDefault="00986963" w:rsidP="00986963">
          <w:pPr>
            <w:pStyle w:val="Innehllsfrteckningsrubrik"/>
            <w:numPr>
              <w:ilvl w:val="0"/>
              <w:numId w:val="0"/>
            </w:numPr>
            <w:ind w:left="432" w:hanging="432"/>
            <w:rPr>
              <w:noProof/>
              <w:lang w:val="sv-SE"/>
            </w:rPr>
          </w:pPr>
          <w:r>
            <w:rPr>
              <w:lang w:val="sv-SE"/>
            </w:rPr>
            <w:t>Innehåll</w:t>
          </w:r>
          <w:bookmarkEnd w:id="9"/>
          <w:bookmarkEnd w:id="8"/>
          <w:r>
            <w:fldChar w:fldCharType="begin"/>
          </w:r>
          <w:r w:rsidRPr="003F54E3">
            <w:rPr>
              <w:lang w:val="sv-SE"/>
            </w:rPr>
            <w:instrText xml:space="preserve"> TOC \o "1-3" \h \z \u </w:instrText>
          </w:r>
          <w:r>
            <w:fldChar w:fldCharType="separate"/>
          </w:r>
        </w:p>
        <w:p w14:paraId="36058FB8" w14:textId="5585EA09" w:rsidR="00986963" w:rsidRDefault="00DF4EFC">
          <w:pPr>
            <w:pStyle w:val="Innehll1"/>
            <w:tabs>
              <w:tab w:val="left" w:pos="44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28" w:history="1">
            <w:r w:rsidR="00986963" w:rsidRPr="008F6685">
              <w:rPr>
                <w:rStyle w:val="Hyperlnk"/>
                <w:noProof/>
              </w:rPr>
              <w:t>1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</w:rPr>
              <w:t>Inledning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_Toc114046928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3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0E675918" w14:textId="498971E9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29" w:history="1">
            <w:r w:rsidR="00986963" w:rsidRPr="008F6685">
              <w:rPr>
                <w:rStyle w:val="Hyperlnk"/>
                <w:noProof/>
                <w:lang w:val="sv-SE"/>
              </w:rPr>
              <w:t>1.1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Syfte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_Toc114046929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3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2DD199A1" w14:textId="6AFD0F8F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0" w:history="1">
            <w:r w:rsidR="00986963" w:rsidRPr="008F6685">
              <w:rPr>
                <w:rStyle w:val="Hyperlnk"/>
                <w:noProof/>
                <w:lang w:val="sv-SE"/>
              </w:rPr>
              <w:t>1.2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Bakgrund och projekt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_Toc114046930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3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5CFF79E5" w14:textId="27943C6B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1" w:history="1">
            <w:r w:rsidR="00986963" w:rsidRPr="008F6685">
              <w:rPr>
                <w:rStyle w:val="Hyperlnk"/>
                <w:noProof/>
                <w:lang w:val="sv-SE"/>
              </w:rPr>
              <w:t>1.3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Förvaltningsperiod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_Toc114046931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3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4FF4402D" w14:textId="66EB991E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2" w:history="1">
            <w:r w:rsidR="00986963" w:rsidRPr="008F6685">
              <w:rPr>
                <w:rStyle w:val="Hyperlnk"/>
                <w:noProof/>
                <w:lang w:val="sv-SE"/>
              </w:rPr>
              <w:t>1.4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Relaterade dokument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_Toc114046932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3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684ECD18" w14:textId="104FFB8C" w:rsidR="00986963" w:rsidRDefault="00DF4EFC">
          <w:pPr>
            <w:pStyle w:val="Innehll1"/>
            <w:tabs>
              <w:tab w:val="left" w:pos="44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3" w:history="1">
            <w:r w:rsidR="00986963" w:rsidRPr="008F6685">
              <w:rPr>
                <w:rStyle w:val="Hyperlnk"/>
                <w:noProof/>
                <w:lang w:val="sv-SE"/>
              </w:rPr>
              <w:t>2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Förvaltningsobjekt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_Toc114046933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4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321F0E40" w14:textId="4FD6DC79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4" w:history="1">
            <w:r w:rsidR="00986963" w:rsidRPr="008F6685">
              <w:rPr>
                <w:rStyle w:val="Hyperlnk"/>
                <w:noProof/>
                <w:lang w:val="sv-SE"/>
              </w:rPr>
              <w:t>2.1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IT-komponenter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_Toc114046934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4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6C7282BE" w14:textId="5B50AB23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5" w:history="1">
            <w:r w:rsidR="00986963" w:rsidRPr="008F6685">
              <w:rPr>
                <w:rStyle w:val="Hyperlnk"/>
                <w:noProof/>
                <w:lang w:val="sv-SE"/>
              </w:rPr>
              <w:t>2.2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Verksamhetskomponenter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_Toc114046935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4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000E9688" w14:textId="0EAFA841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6" w:history="1">
            <w:r w:rsidR="00986963" w:rsidRPr="008F6685">
              <w:rPr>
                <w:rStyle w:val="Hyperlnk"/>
                <w:noProof/>
                <w:lang w:val="sv-SE"/>
              </w:rPr>
              <w:t>2.3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Närliggande komponenter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_Toc114046936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4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4AB19B46" w14:textId="6734A80D" w:rsidR="00986963" w:rsidRDefault="00DF4EFC">
          <w:pPr>
            <w:pStyle w:val="Innehll1"/>
            <w:tabs>
              <w:tab w:val="left" w:pos="44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7" w:history="1">
            <w:r w:rsidR="00986963" w:rsidRPr="008F6685">
              <w:rPr>
                <w:rStyle w:val="Hyperlnk"/>
                <w:noProof/>
                <w:lang w:val="sv-SE"/>
              </w:rPr>
              <w:t>3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Förvaltningsverksamhetens organisation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_Toc114046937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4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1A9EAB4B" w14:textId="178D6F58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8" w:history="1">
            <w:r w:rsidR="00986963" w:rsidRPr="008F6685">
              <w:rPr>
                <w:rStyle w:val="Hyperlnk"/>
                <w:noProof/>
                <w:lang w:val="sv-SE"/>
              </w:rPr>
              <w:t>3.1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Aktiviteter och ansvar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_Toc114046938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4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541E1BB6" w14:textId="39E426F0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39" w:history="1">
            <w:r w:rsidR="00986963" w:rsidRPr="008F6685">
              <w:rPr>
                <w:rStyle w:val="Hyperlnk"/>
                <w:noProof/>
                <w:lang w:val="sv-SE"/>
              </w:rPr>
              <w:t>3.2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Besluts- och arbetsgrupper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_Toc114046939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2219E930" w14:textId="59A5368F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40" w:history="1">
            <w:r w:rsidR="00986963" w:rsidRPr="008F6685">
              <w:rPr>
                <w:rStyle w:val="Hyperlnk"/>
                <w:noProof/>
                <w:lang w:val="sv-SE"/>
              </w:rPr>
              <w:t>3.3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Process för användarstöd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_Toc114046940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5713A8A2" w14:textId="70116C2C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41" w:history="1">
            <w:r w:rsidR="00986963" w:rsidRPr="008F6685">
              <w:rPr>
                <w:rStyle w:val="Hyperlnk"/>
                <w:noProof/>
                <w:lang w:val="sv-SE"/>
              </w:rPr>
              <w:t>3.4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Process för ändringshantering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_Toc114046941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283932A8" w14:textId="3737B2E1" w:rsidR="00986963" w:rsidRDefault="00DF4EFC">
          <w:pPr>
            <w:pStyle w:val="Innehll1"/>
            <w:tabs>
              <w:tab w:val="left" w:pos="44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42" w:history="1">
            <w:r w:rsidR="00986963" w:rsidRPr="008F6685">
              <w:rPr>
                <w:rStyle w:val="Hyperlnk"/>
                <w:noProof/>
                <w:lang w:val="sv-SE"/>
              </w:rPr>
              <w:t>4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Mål och budget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_Toc114046942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35592EC6" w14:textId="4BEF8EE3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43" w:history="1">
            <w:r w:rsidR="00986963" w:rsidRPr="008F6685">
              <w:rPr>
                <w:rStyle w:val="Hyperlnk"/>
                <w:noProof/>
                <w:lang w:val="sv-SE"/>
              </w:rPr>
              <w:t>4.1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Utmaningar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_Toc114046943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3964304E" w14:textId="490A3E6E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44" w:history="1">
            <w:r w:rsidR="00986963" w:rsidRPr="008F6685">
              <w:rPr>
                <w:rStyle w:val="Hyperlnk"/>
                <w:noProof/>
                <w:lang w:val="sv-SE"/>
              </w:rPr>
              <w:t>4.2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Planerade aktiviteter under perioden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_Toc114046944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539DFA06" w14:textId="63E6F319" w:rsidR="00986963" w:rsidRDefault="00DF4EFC">
          <w:pPr>
            <w:pStyle w:val="Innehll2"/>
            <w:tabs>
              <w:tab w:val="left" w:pos="880"/>
              <w:tab w:val="right" w:leader="dot" w:pos="7276"/>
            </w:tabs>
            <w:rPr>
              <w:rFonts w:eastAsiaTheme="minorEastAsia"/>
              <w:noProof/>
              <w:sz w:val="22"/>
              <w:szCs w:val="22"/>
              <w:lang w:val="sv-SE" w:eastAsia="sv-SE"/>
            </w:rPr>
          </w:pPr>
          <w:hyperlink w:anchor="_Toc114046945" w:history="1">
            <w:r w:rsidR="00986963" w:rsidRPr="008F6685">
              <w:rPr>
                <w:rStyle w:val="Hyperlnk"/>
                <w:noProof/>
                <w:lang w:val="sv-SE"/>
              </w:rPr>
              <w:t>4.3</w:t>
            </w:r>
            <w:r w:rsidR="00986963">
              <w:rPr>
                <w:rFonts w:eastAsiaTheme="minorEastAsia"/>
                <w:noProof/>
                <w:sz w:val="22"/>
                <w:szCs w:val="22"/>
                <w:lang w:val="sv-SE" w:eastAsia="sv-SE"/>
              </w:rPr>
              <w:tab/>
            </w:r>
            <w:r w:rsidR="00986963" w:rsidRPr="008F6685">
              <w:rPr>
                <w:rStyle w:val="Hyperlnk"/>
                <w:noProof/>
                <w:lang w:val="sv-SE"/>
              </w:rPr>
              <w:t>Utvecklingsmål på längre sikt</w:t>
            </w:r>
            <w:r w:rsidR="00986963">
              <w:rPr>
                <w:noProof/>
                <w:webHidden/>
              </w:rPr>
              <w:tab/>
            </w:r>
            <w:r w:rsidR="00986963">
              <w:rPr>
                <w:noProof/>
                <w:webHidden/>
              </w:rPr>
              <w:fldChar w:fldCharType="begin"/>
            </w:r>
            <w:r w:rsidR="00986963">
              <w:rPr>
                <w:noProof/>
                <w:webHidden/>
              </w:rPr>
              <w:instrText xml:space="preserve"> PAGEREF _Toc114046945 \h </w:instrText>
            </w:r>
            <w:r w:rsidR="00986963">
              <w:rPr>
                <w:noProof/>
                <w:webHidden/>
              </w:rPr>
            </w:r>
            <w:r w:rsidR="00986963">
              <w:rPr>
                <w:noProof/>
                <w:webHidden/>
              </w:rPr>
              <w:fldChar w:fldCharType="separate"/>
            </w:r>
            <w:r w:rsidR="00986963">
              <w:rPr>
                <w:noProof/>
                <w:webHidden/>
              </w:rPr>
              <w:t>5</w:t>
            </w:r>
            <w:r w:rsidR="00986963">
              <w:rPr>
                <w:noProof/>
                <w:webHidden/>
              </w:rPr>
              <w:fldChar w:fldCharType="end"/>
            </w:r>
          </w:hyperlink>
        </w:p>
        <w:p w14:paraId="0816AE59" w14:textId="47536B27" w:rsidR="00986963" w:rsidRDefault="00986963">
          <w:r>
            <w:rPr>
              <w:b/>
              <w:bCs/>
            </w:rPr>
            <w:fldChar w:fldCharType="end"/>
          </w:r>
        </w:p>
      </w:sdtContent>
    </w:sdt>
    <w:p w14:paraId="7FD0BE87" w14:textId="77777777" w:rsidR="000D3FE2" w:rsidRPr="00986963" w:rsidRDefault="000D3FE2">
      <w:pPr>
        <w:rPr>
          <w:lang w:val="sv-SE"/>
        </w:rPr>
      </w:pPr>
      <w:r w:rsidRPr="00986963">
        <w:rPr>
          <w:lang w:val="sv-SE"/>
        </w:rPr>
        <w:br w:type="page"/>
      </w:r>
    </w:p>
    <w:p w14:paraId="270168EF" w14:textId="77777777" w:rsidR="000D3FE2" w:rsidRPr="00986963" w:rsidRDefault="000D3FE2" w:rsidP="00986963">
      <w:pPr>
        <w:pStyle w:val="Rubrik1"/>
      </w:pPr>
      <w:bookmarkStart w:id="10" w:name="_Toc460940462"/>
      <w:bookmarkStart w:id="11" w:name="_Toc114046928"/>
      <w:proofErr w:type="spellStart"/>
      <w:r w:rsidRPr="00986963">
        <w:t>Inledning</w:t>
      </w:r>
      <w:bookmarkEnd w:id="10"/>
      <w:bookmarkEnd w:id="11"/>
      <w:proofErr w:type="spellEnd"/>
    </w:p>
    <w:p w14:paraId="1D268AE0" w14:textId="5F79D466" w:rsidR="000D3FE2" w:rsidRPr="0040689E" w:rsidRDefault="000D3FE2" w:rsidP="000D3FE2">
      <w:pPr>
        <w:pStyle w:val="Rubrik2"/>
        <w:rPr>
          <w:lang w:val="sv-SE"/>
        </w:rPr>
      </w:pPr>
      <w:bookmarkStart w:id="12" w:name="_Toc460940463"/>
      <w:bookmarkStart w:id="13" w:name="_Toc114046929"/>
      <w:r w:rsidRPr="0040689E">
        <w:rPr>
          <w:lang w:val="sv-SE"/>
        </w:rPr>
        <w:t>Syfte</w:t>
      </w:r>
      <w:bookmarkEnd w:id="12"/>
      <w:bookmarkEnd w:id="13"/>
      <w:r w:rsidRPr="0040689E">
        <w:rPr>
          <w:lang w:val="sv-SE"/>
        </w:rPr>
        <w:t xml:space="preserve"> </w:t>
      </w:r>
    </w:p>
    <w:p w14:paraId="777FFBB9" w14:textId="45DE7F8C" w:rsidR="00915F19" w:rsidRDefault="000D3FE2" w:rsidP="0040689E">
      <w:pPr>
        <w:rPr>
          <w:lang w:val="sv-SE"/>
        </w:rPr>
      </w:pPr>
      <w:r w:rsidRPr="0040689E">
        <w:rPr>
          <w:lang w:val="sv-SE"/>
        </w:rPr>
        <w:t xml:space="preserve">Syftet är oftast att upprätta en förvaltningsplan för ett förvaltningsobjekt. </w:t>
      </w:r>
      <w:r w:rsidRPr="0040689E">
        <w:rPr>
          <w:rFonts w:eastAsiaTheme="minorEastAsia"/>
          <w:lang w:val="sv-SE"/>
        </w:rPr>
        <w:t>Förvaltning av välfärdsteknik handlar om att vidmakthålla</w:t>
      </w:r>
      <w:r w:rsidR="00970040" w:rsidRPr="0040689E">
        <w:rPr>
          <w:rFonts w:eastAsiaTheme="minorEastAsia"/>
          <w:lang w:val="sv-SE"/>
        </w:rPr>
        <w:t xml:space="preserve"> och</w:t>
      </w:r>
      <w:r w:rsidRPr="0040689E">
        <w:rPr>
          <w:rFonts w:eastAsiaTheme="minorEastAsia"/>
          <w:lang w:val="sv-SE"/>
        </w:rPr>
        <w:t xml:space="preserve"> vidareutveckla tjänsten samt ge användarstöd till verksamheten för att tjänsten, tekniken och IT-stödet ska fungera så bra som</w:t>
      </w:r>
      <w:r w:rsidRPr="0040689E">
        <w:rPr>
          <w:rFonts w:ascii="Constantia" w:eastAsia="Constantia" w:hAnsi="Constantia" w:cs="Constantia"/>
          <w:color w:val="4D322D"/>
          <w:sz w:val="19"/>
          <w:szCs w:val="19"/>
          <w:lang w:val="sv-SE"/>
        </w:rPr>
        <w:t xml:space="preserve"> </w:t>
      </w:r>
      <w:r w:rsidRPr="00622C14">
        <w:rPr>
          <w:rFonts w:eastAsia="Constantia" w:cstheme="minorHAnsi"/>
          <w:color w:val="4D322D"/>
          <w:lang w:val="sv-SE"/>
        </w:rPr>
        <w:t>möjligt.</w:t>
      </w:r>
      <w:r w:rsidRPr="0040689E">
        <w:rPr>
          <w:lang w:val="sv-SE"/>
        </w:rPr>
        <w:t xml:space="preserve"> </w:t>
      </w:r>
    </w:p>
    <w:p w14:paraId="1397C0F5" w14:textId="7A89D6A3" w:rsidR="000D3FE2" w:rsidRPr="0040689E" w:rsidRDefault="00915F19" w:rsidP="0040689E">
      <w:pPr>
        <w:rPr>
          <w:lang w:val="sv-SE"/>
        </w:rPr>
      </w:pPr>
      <w:r w:rsidRPr="43941110">
        <w:rPr>
          <w:lang w:val="sv-SE"/>
        </w:rPr>
        <w:t xml:space="preserve">Verksamhetsnyttan är förvaltningens främsta mål. Det här målet uppnås genom att </w:t>
      </w:r>
      <w:r w:rsidR="00622C14" w:rsidRPr="43941110">
        <w:rPr>
          <w:lang w:val="sv-SE"/>
        </w:rPr>
        <w:t xml:space="preserve">en </w:t>
      </w:r>
      <w:r w:rsidRPr="43941110">
        <w:rPr>
          <w:lang w:val="sv-SE"/>
        </w:rPr>
        <w:t>stabil och tillgänglig</w:t>
      </w:r>
      <w:r w:rsidR="00622C14" w:rsidRPr="43941110">
        <w:rPr>
          <w:lang w:val="sv-SE"/>
        </w:rPr>
        <w:t xml:space="preserve"> miljö tillhandahålls, samtidigt som förändringar </w:t>
      </w:r>
      <w:r w:rsidR="00286334" w:rsidRPr="43941110">
        <w:rPr>
          <w:lang w:val="sv-SE"/>
        </w:rPr>
        <w:t>till följd av</w:t>
      </w:r>
      <w:r w:rsidR="00622C14" w:rsidRPr="43941110">
        <w:rPr>
          <w:lang w:val="sv-SE"/>
        </w:rPr>
        <w:t xml:space="preserve"> nya behov</w:t>
      </w:r>
      <w:r w:rsidR="00286334" w:rsidRPr="43941110">
        <w:rPr>
          <w:lang w:val="sv-SE"/>
        </w:rPr>
        <w:t>, lagar eller riktlinjer implementeras.</w:t>
      </w:r>
      <w:r w:rsidRPr="43941110">
        <w:rPr>
          <w:lang w:val="sv-SE"/>
        </w:rPr>
        <w:t xml:space="preserve"> </w:t>
      </w:r>
      <w:r w:rsidR="000D3FE2" w:rsidRPr="43941110">
        <w:rPr>
          <w:lang w:val="sv-SE"/>
        </w:rPr>
        <w:t xml:space="preserve"> </w:t>
      </w:r>
    </w:p>
    <w:p w14:paraId="0CA672F5" w14:textId="15E928CB" w:rsidR="000D3FE2" w:rsidRPr="0040689E" w:rsidRDefault="000D3FE2" w:rsidP="000D3FE2">
      <w:pPr>
        <w:pStyle w:val="Rubrik2"/>
        <w:keepLines w:val="0"/>
        <w:tabs>
          <w:tab w:val="num" w:pos="851"/>
        </w:tabs>
        <w:ind w:left="851" w:hanging="851"/>
        <w:rPr>
          <w:lang w:val="sv-SE"/>
        </w:rPr>
      </w:pPr>
      <w:bookmarkStart w:id="14" w:name="_Toc114046930"/>
      <w:r w:rsidRPr="0040689E">
        <w:rPr>
          <w:lang w:val="sv-SE"/>
        </w:rPr>
        <w:t>Bakgrund och projekt</w:t>
      </w:r>
      <w:bookmarkEnd w:id="14"/>
    </w:p>
    <w:p w14:paraId="6894D53A" w14:textId="03D002A4" w:rsidR="000D3FE2" w:rsidRPr="0040689E" w:rsidRDefault="000D3FE2" w:rsidP="0040689E">
      <w:pPr>
        <w:rPr>
          <w:lang w:val="sv-SE"/>
        </w:rPr>
      </w:pPr>
      <w:r w:rsidRPr="43941110">
        <w:rPr>
          <w:lang w:val="sv-SE"/>
        </w:rPr>
        <w:t>Beskriv bakgrunden till att förvaltningsobjektet</w:t>
      </w:r>
      <w:r w:rsidR="006C650C" w:rsidRPr="43941110">
        <w:rPr>
          <w:lang w:val="sv-SE"/>
        </w:rPr>
        <w:t>,</w:t>
      </w:r>
      <w:r w:rsidRPr="43941110">
        <w:rPr>
          <w:lang w:val="sv-SE"/>
        </w:rPr>
        <w:t xml:space="preserve"> dess komponenter och </w:t>
      </w:r>
      <w:r w:rsidR="006C650C" w:rsidRPr="43941110">
        <w:rPr>
          <w:lang w:val="sv-SE"/>
        </w:rPr>
        <w:t xml:space="preserve">dess </w:t>
      </w:r>
      <w:r w:rsidRPr="43941110">
        <w:rPr>
          <w:lang w:val="sv-SE"/>
        </w:rPr>
        <w:t>processer ska förvaltas. Har det t</w:t>
      </w:r>
      <w:r w:rsidR="006C650C" w:rsidRPr="43941110">
        <w:rPr>
          <w:lang w:val="sv-SE"/>
        </w:rPr>
        <w:t>.</w:t>
      </w:r>
      <w:r w:rsidRPr="43941110">
        <w:rPr>
          <w:lang w:val="sv-SE"/>
        </w:rPr>
        <w:t>ex</w:t>
      </w:r>
      <w:r w:rsidR="006C650C" w:rsidRPr="43941110">
        <w:rPr>
          <w:lang w:val="sv-SE"/>
        </w:rPr>
        <w:t>.</w:t>
      </w:r>
      <w:r w:rsidRPr="43941110">
        <w:rPr>
          <w:lang w:val="sv-SE"/>
        </w:rPr>
        <w:t xml:space="preserve"> varit ett projekt eller </w:t>
      </w:r>
      <w:r w:rsidR="006C650C" w:rsidRPr="43941110">
        <w:rPr>
          <w:lang w:val="sv-SE"/>
        </w:rPr>
        <w:t xml:space="preserve">en </w:t>
      </w:r>
      <w:r w:rsidRPr="43941110">
        <w:rPr>
          <w:lang w:val="sv-SE"/>
        </w:rPr>
        <w:t>pilot</w:t>
      </w:r>
      <w:r w:rsidR="1DF79A25" w:rsidRPr="43941110">
        <w:rPr>
          <w:lang w:val="sv-SE"/>
        </w:rPr>
        <w:t xml:space="preserve"> </w:t>
      </w:r>
      <w:r w:rsidR="006C650C" w:rsidRPr="43941110">
        <w:rPr>
          <w:lang w:val="sv-SE"/>
        </w:rPr>
        <w:t>tidigare</w:t>
      </w:r>
      <w:r w:rsidRPr="43941110">
        <w:rPr>
          <w:lang w:val="sv-SE"/>
        </w:rPr>
        <w:t>?</w:t>
      </w:r>
    </w:p>
    <w:p w14:paraId="3EFC40CC" w14:textId="24A0F9A3" w:rsidR="000D3FE2" w:rsidRPr="0040689E" w:rsidRDefault="000D3FE2" w:rsidP="000D3FE2">
      <w:pPr>
        <w:pStyle w:val="Rubrik2"/>
        <w:keepLines w:val="0"/>
        <w:tabs>
          <w:tab w:val="num" w:pos="851"/>
        </w:tabs>
        <w:ind w:left="851" w:hanging="851"/>
        <w:rPr>
          <w:lang w:val="sv-SE"/>
        </w:rPr>
      </w:pPr>
      <w:bookmarkStart w:id="15" w:name="_Toc114046931"/>
      <w:r w:rsidRPr="0040689E">
        <w:rPr>
          <w:lang w:val="sv-SE"/>
        </w:rPr>
        <w:t>Förvaltningsperiod</w:t>
      </w:r>
      <w:bookmarkEnd w:id="15"/>
    </w:p>
    <w:p w14:paraId="6E4EA654" w14:textId="6E46D83E" w:rsidR="000D3FE2" w:rsidRPr="0040689E" w:rsidRDefault="000D3FE2" w:rsidP="0040689E">
      <w:pPr>
        <w:rPr>
          <w:lang w:val="sv-SE"/>
        </w:rPr>
      </w:pPr>
      <w:r w:rsidRPr="43941110">
        <w:rPr>
          <w:lang w:val="sv-SE"/>
        </w:rPr>
        <w:t xml:space="preserve">Ange den period som planen gäller </w:t>
      </w:r>
      <w:r w:rsidR="006C650C" w:rsidRPr="43941110">
        <w:rPr>
          <w:lang w:val="sv-SE"/>
        </w:rPr>
        <w:t xml:space="preserve">fram tills </w:t>
      </w:r>
      <w:r w:rsidRPr="43941110">
        <w:rPr>
          <w:lang w:val="sv-SE"/>
        </w:rPr>
        <w:t xml:space="preserve"> nästa revidering.</w:t>
      </w:r>
    </w:p>
    <w:p w14:paraId="42B0E16E" w14:textId="6BF4A7EF" w:rsidR="00BC6226" w:rsidRPr="0040689E" w:rsidRDefault="00BC6226" w:rsidP="00BC6226">
      <w:pPr>
        <w:pStyle w:val="Rubrik2"/>
        <w:spacing w:line="259" w:lineRule="auto"/>
        <w:ind w:left="851" w:hanging="851"/>
        <w:rPr>
          <w:lang w:val="sv-SE"/>
        </w:rPr>
      </w:pPr>
      <w:bookmarkStart w:id="16" w:name="_Toc114046932"/>
      <w:r w:rsidRPr="0040689E">
        <w:rPr>
          <w:lang w:val="sv-SE"/>
        </w:rPr>
        <w:t>Relaterade dokument</w:t>
      </w:r>
      <w:bookmarkEnd w:id="16"/>
    </w:p>
    <w:p w14:paraId="16C51580" w14:textId="77777777" w:rsidR="00BC6226" w:rsidRPr="0040689E" w:rsidRDefault="00BC6226" w:rsidP="0040689E">
      <w:pPr>
        <w:rPr>
          <w:lang w:val="sv-SE"/>
        </w:rPr>
      </w:pPr>
      <w:r w:rsidRPr="0040689E">
        <w:rPr>
          <w:lang w:val="sv-SE"/>
        </w:rPr>
        <w:t>Exempel på dokument:</w:t>
      </w:r>
    </w:p>
    <w:p w14:paraId="21D68F7E" w14:textId="77777777" w:rsidR="00BC6226" w:rsidRPr="0040689E" w:rsidRDefault="00BC6226" w:rsidP="0040689E">
      <w:pPr>
        <w:pStyle w:val="Numreradlista"/>
      </w:pPr>
      <w:r w:rsidRPr="0040689E">
        <w:t>Huvudavtal</w:t>
      </w:r>
    </w:p>
    <w:p w14:paraId="3F4B8CE5" w14:textId="4B7990E6" w:rsidR="00BC6226" w:rsidRPr="0040689E" w:rsidRDefault="00BC6226" w:rsidP="0040689E">
      <w:pPr>
        <w:pStyle w:val="Numreradlista"/>
      </w:pPr>
      <w:r>
        <w:t>P</w:t>
      </w:r>
      <w:r w:rsidR="006C650C">
        <w:t>UB</w:t>
      </w:r>
      <w:r>
        <w:t>-avtal</w:t>
      </w:r>
    </w:p>
    <w:p w14:paraId="506908E7" w14:textId="77777777" w:rsidR="00BC6226" w:rsidRPr="0040689E" w:rsidRDefault="00BC6226" w:rsidP="0040689E">
      <w:pPr>
        <w:pStyle w:val="Numreradlista"/>
      </w:pPr>
      <w:r w:rsidRPr="0040689E">
        <w:t>Supportavtal</w:t>
      </w:r>
    </w:p>
    <w:p w14:paraId="68876C58" w14:textId="77777777" w:rsidR="00BC6226" w:rsidRPr="0040689E" w:rsidRDefault="00BC6226" w:rsidP="0040689E">
      <w:pPr>
        <w:pStyle w:val="Numreradlista"/>
      </w:pPr>
      <w:r w:rsidRPr="0040689E">
        <w:t>SLA</w:t>
      </w:r>
    </w:p>
    <w:p w14:paraId="2E54516C" w14:textId="77777777" w:rsidR="00BC6226" w:rsidRPr="0040689E" w:rsidRDefault="00BC6226" w:rsidP="0040689E">
      <w:pPr>
        <w:pStyle w:val="Numreradlista"/>
      </w:pPr>
      <w:r w:rsidRPr="0040689E">
        <w:t>Rutiner</w:t>
      </w:r>
    </w:p>
    <w:p w14:paraId="73C473D3" w14:textId="77777777" w:rsidR="00BC6226" w:rsidRPr="0040689E" w:rsidRDefault="00BC6226" w:rsidP="0040689E">
      <w:pPr>
        <w:pStyle w:val="Numreradlista"/>
      </w:pPr>
      <w:r>
        <w:t xml:space="preserve">Processkartor </w:t>
      </w:r>
    </w:p>
    <w:p w14:paraId="529C4C74" w14:textId="77777777" w:rsidR="00BC6226" w:rsidRPr="0040689E" w:rsidRDefault="00BC6226" w:rsidP="0040689E">
      <w:pPr>
        <w:pStyle w:val="Numreradlista"/>
      </w:pPr>
      <w:r w:rsidRPr="0040689E">
        <w:t>Systemkarta/Objektskarta</w:t>
      </w:r>
    </w:p>
    <w:p w14:paraId="512DE012" w14:textId="77777777" w:rsidR="00BC6226" w:rsidRPr="0040689E" w:rsidRDefault="00BC6226" w:rsidP="0040689E">
      <w:pPr>
        <w:pStyle w:val="Numreradlista"/>
      </w:pPr>
      <w:r w:rsidRPr="0040689E">
        <w:t>Nämndbeslut</w:t>
      </w:r>
    </w:p>
    <w:p w14:paraId="67F9FBE3" w14:textId="77777777" w:rsidR="00BC6226" w:rsidRPr="0040689E" w:rsidRDefault="00BC6226" w:rsidP="0040689E">
      <w:pPr>
        <w:pStyle w:val="Numreradlista"/>
      </w:pPr>
      <w:r w:rsidRPr="0040689E">
        <w:t>Dataskyddskonsekvensbedömning</w:t>
      </w:r>
    </w:p>
    <w:p w14:paraId="7C411C23" w14:textId="77777777" w:rsidR="00BC6226" w:rsidRPr="0040689E" w:rsidRDefault="00BC6226" w:rsidP="0040689E">
      <w:pPr>
        <w:pStyle w:val="Numreradlista"/>
      </w:pPr>
      <w:r w:rsidRPr="0040689E">
        <w:t>Riskanalys</w:t>
      </w:r>
    </w:p>
    <w:p w14:paraId="3BB76077" w14:textId="77777777" w:rsidR="00BC6226" w:rsidRPr="0040689E" w:rsidRDefault="00BC6226" w:rsidP="0040689E">
      <w:pPr>
        <w:pStyle w:val="Numreradlista"/>
      </w:pPr>
      <w:r w:rsidRPr="0040689E">
        <w:t>Utredningar</w:t>
      </w:r>
    </w:p>
    <w:p w14:paraId="20223C32" w14:textId="77777777" w:rsidR="00BC6226" w:rsidRPr="0040689E" w:rsidRDefault="00BC6226" w:rsidP="0040689E">
      <w:pPr>
        <w:pStyle w:val="Numreradlista"/>
      </w:pPr>
      <w:r w:rsidRPr="0040689E">
        <w:t>Användarinstruktioner/användarstöd</w:t>
      </w:r>
    </w:p>
    <w:p w14:paraId="42277646" w14:textId="5C6C0727" w:rsidR="00BC6226" w:rsidRPr="0040689E" w:rsidRDefault="00BC6226" w:rsidP="0040689E">
      <w:pPr>
        <w:pStyle w:val="Numreradlista"/>
      </w:pPr>
      <w:r w:rsidRPr="0040689E">
        <w:rPr>
          <w:rFonts w:eastAsia="Garamond"/>
        </w:rPr>
        <w:t>Kontinuitetsplan</w:t>
      </w:r>
    </w:p>
    <w:p w14:paraId="75F360E0" w14:textId="77777777" w:rsidR="00BC6226" w:rsidRPr="0040689E" w:rsidRDefault="00BC6226" w:rsidP="00BC6226">
      <w:pPr>
        <w:pStyle w:val="Rubrik1"/>
        <w:rPr>
          <w:lang w:val="sv-SE"/>
        </w:rPr>
      </w:pPr>
      <w:bookmarkStart w:id="17" w:name="_Toc114046933"/>
      <w:r w:rsidRPr="0040689E">
        <w:rPr>
          <w:lang w:val="sv-SE"/>
        </w:rPr>
        <w:t>Förvaltningsobjekt</w:t>
      </w:r>
      <w:bookmarkEnd w:id="17"/>
    </w:p>
    <w:p w14:paraId="4C11A8F7" w14:textId="277AA24E" w:rsidR="00BC6226" w:rsidRPr="0040689E" w:rsidRDefault="00BC6226" w:rsidP="00BC6226">
      <w:pPr>
        <w:pStyle w:val="Rubrik2"/>
        <w:rPr>
          <w:lang w:val="sv-SE"/>
        </w:rPr>
      </w:pPr>
      <w:bookmarkStart w:id="18" w:name="_Toc114046934"/>
      <w:r w:rsidRPr="0040689E">
        <w:rPr>
          <w:lang w:val="sv-SE"/>
        </w:rPr>
        <w:t>IT-komponenter</w:t>
      </w:r>
      <w:bookmarkEnd w:id="18"/>
    </w:p>
    <w:p w14:paraId="5C8BDE00" w14:textId="37C7E210" w:rsidR="00BC6226" w:rsidRPr="0040689E" w:rsidRDefault="00BC6226" w:rsidP="0040689E">
      <w:pPr>
        <w:rPr>
          <w:lang w:val="sv-SE"/>
        </w:rPr>
      </w:pPr>
      <w:r w:rsidRPr="43941110">
        <w:rPr>
          <w:lang w:val="sv-SE"/>
        </w:rPr>
        <w:t xml:space="preserve">Beskriv vilka IT-komponenter som innefattas i objektet. Exempel på detta kan vara </w:t>
      </w:r>
      <w:r w:rsidR="006C650C" w:rsidRPr="43941110">
        <w:rPr>
          <w:lang w:val="sv-SE"/>
        </w:rPr>
        <w:t>IT-system</w:t>
      </w:r>
      <w:r w:rsidRPr="43941110">
        <w:rPr>
          <w:lang w:val="sv-SE"/>
        </w:rPr>
        <w:t>, klienter, appar, integrationer, servrar, databaser, VPN-tunnlar, webapplikationer, sensorer</w:t>
      </w:r>
      <w:r w:rsidR="181535E3" w:rsidRPr="43941110">
        <w:rPr>
          <w:lang w:val="sv-SE"/>
        </w:rPr>
        <w:t xml:space="preserve"> </w:t>
      </w:r>
      <w:r w:rsidR="00CF5AF0" w:rsidRPr="43941110">
        <w:rPr>
          <w:lang w:val="sv-SE"/>
        </w:rPr>
        <w:t>och teknisk</w:t>
      </w:r>
      <w:r w:rsidRPr="43941110">
        <w:rPr>
          <w:lang w:val="sv-SE"/>
        </w:rPr>
        <w:t xml:space="preserve"> dokumentation</w:t>
      </w:r>
      <w:r w:rsidR="006C650C" w:rsidRPr="43941110">
        <w:rPr>
          <w:lang w:val="sv-SE"/>
        </w:rPr>
        <w:t>.</w:t>
      </w:r>
    </w:p>
    <w:p w14:paraId="641C7E3D" w14:textId="5A1A2260" w:rsidR="00EA3446" w:rsidRPr="0040689E" w:rsidRDefault="00EA3446" w:rsidP="00EA3446">
      <w:pPr>
        <w:pStyle w:val="Rubrik2"/>
        <w:rPr>
          <w:lang w:val="sv-SE"/>
        </w:rPr>
      </w:pPr>
      <w:bookmarkStart w:id="19" w:name="_Toc114046935"/>
      <w:r w:rsidRPr="0040689E">
        <w:rPr>
          <w:lang w:val="sv-SE"/>
        </w:rPr>
        <w:t>Verksamhetskomponenter</w:t>
      </w:r>
      <w:bookmarkEnd w:id="19"/>
    </w:p>
    <w:p w14:paraId="3423CA85" w14:textId="77777777" w:rsidR="00EA3446" w:rsidRPr="0040689E" w:rsidRDefault="00EA3446" w:rsidP="0040689E">
      <w:pPr>
        <w:rPr>
          <w:lang w:val="sv-SE"/>
        </w:rPr>
      </w:pPr>
      <w:r w:rsidRPr="0040689E">
        <w:rPr>
          <w:lang w:val="sv-SE"/>
        </w:rPr>
        <w:t xml:space="preserve">Beskriv vilka verksamhetskomponenter som innefattas i objektet. Exempel på detta kan vara verksamhetsprocesser, rutiner, avtal, användarstödsmaterial, utbildningsmaterial, manualer, mallar och formulär, kontinuitetsplaner, säkerhetsnivåer, begrepps- och informationsmodeller. </w:t>
      </w:r>
    </w:p>
    <w:p w14:paraId="638B6D5C" w14:textId="3126F10C" w:rsidR="00EA3446" w:rsidRPr="0040689E" w:rsidRDefault="00EA3446" w:rsidP="00EA3446">
      <w:pPr>
        <w:pStyle w:val="Rubrik2"/>
        <w:rPr>
          <w:lang w:val="sv-SE"/>
        </w:rPr>
      </w:pPr>
      <w:bookmarkStart w:id="20" w:name="_Toc114046936"/>
      <w:r w:rsidRPr="0040689E">
        <w:rPr>
          <w:lang w:val="sv-SE"/>
        </w:rPr>
        <w:t>Närliggande komponenter</w:t>
      </w:r>
      <w:bookmarkEnd w:id="20"/>
    </w:p>
    <w:p w14:paraId="76EF513D" w14:textId="1A2B376B" w:rsidR="00EA3446" w:rsidRPr="0040689E" w:rsidRDefault="00EA3446" w:rsidP="0040689E">
      <w:pPr>
        <w:rPr>
          <w:lang w:val="sv-SE"/>
        </w:rPr>
      </w:pPr>
      <w:r w:rsidRPr="43941110">
        <w:rPr>
          <w:lang w:val="sv-SE"/>
        </w:rPr>
        <w:t xml:space="preserve">Beskriv vilka närliggande komponenter och </w:t>
      </w:r>
      <w:r w:rsidR="00862EA0" w:rsidRPr="43941110">
        <w:rPr>
          <w:lang w:val="sv-SE"/>
        </w:rPr>
        <w:t xml:space="preserve">vilken </w:t>
      </w:r>
      <w:r w:rsidRPr="43941110">
        <w:rPr>
          <w:lang w:val="sv-SE"/>
        </w:rPr>
        <w:t>infrastruktur som objektet har beroende</w:t>
      </w:r>
      <w:r w:rsidR="00862EA0" w:rsidRPr="43941110">
        <w:rPr>
          <w:lang w:val="sv-SE"/>
        </w:rPr>
        <w:t xml:space="preserve"> av</w:t>
      </w:r>
      <w:r w:rsidRPr="43941110">
        <w:rPr>
          <w:lang w:val="sv-SE"/>
        </w:rPr>
        <w:t xml:space="preserve"> eller som har beroende </w:t>
      </w:r>
      <w:r w:rsidR="00862EA0" w:rsidRPr="43941110">
        <w:rPr>
          <w:lang w:val="sv-SE"/>
        </w:rPr>
        <w:t>av</w:t>
      </w:r>
      <w:r w:rsidRPr="43941110">
        <w:rPr>
          <w:lang w:val="sv-SE"/>
        </w:rPr>
        <w:t xml:space="preserve"> förvaltningsobjektet. Exempel på detta kan vara andra verksamhetssystem, webbläsare</w:t>
      </w:r>
      <w:r w:rsidR="00862EA0" w:rsidRPr="43941110">
        <w:rPr>
          <w:lang w:val="sv-SE"/>
        </w:rPr>
        <w:t xml:space="preserve"> och</w:t>
      </w:r>
      <w:r w:rsidRPr="43941110">
        <w:rPr>
          <w:lang w:val="sv-SE"/>
        </w:rPr>
        <w:t xml:space="preserve"> integrationer. Förvaltningsobjektet är inte förvaltare av de närliggande komponenterna, däremot krävs tydliga och överenskomna kontaktytor.</w:t>
      </w:r>
    </w:p>
    <w:p w14:paraId="78162D7E" w14:textId="77777777" w:rsidR="00EA3446" w:rsidRPr="0040689E" w:rsidRDefault="00EA3446" w:rsidP="00EA3446">
      <w:pPr>
        <w:pStyle w:val="Rubrik1"/>
        <w:rPr>
          <w:lang w:val="sv-SE"/>
        </w:rPr>
      </w:pPr>
      <w:bookmarkStart w:id="21" w:name="_Toc114046937"/>
      <w:r w:rsidRPr="0040689E">
        <w:rPr>
          <w:lang w:val="sv-SE"/>
        </w:rPr>
        <w:t>Förvaltningsverksamhetens organisation</w:t>
      </w:r>
      <w:bookmarkEnd w:id="21"/>
    </w:p>
    <w:p w14:paraId="6D453530" w14:textId="671C20FA" w:rsidR="00EA3446" w:rsidRPr="0040689E" w:rsidRDefault="00EA3446" w:rsidP="00EA3446">
      <w:pPr>
        <w:pStyle w:val="Rubrik2"/>
        <w:rPr>
          <w:lang w:val="sv-SE"/>
        </w:rPr>
      </w:pPr>
      <w:bookmarkStart w:id="22" w:name="_Toc114046938"/>
      <w:r w:rsidRPr="0040689E">
        <w:rPr>
          <w:lang w:val="sv-SE"/>
        </w:rPr>
        <w:t>Aktiviteter och ansvar</w:t>
      </w:r>
      <w:bookmarkEnd w:id="22"/>
    </w:p>
    <w:p w14:paraId="131662AF" w14:textId="5E020CD1" w:rsidR="00EA3446" w:rsidRPr="0040689E" w:rsidRDefault="00EA3446" w:rsidP="0040689E">
      <w:pPr>
        <w:rPr>
          <w:lang w:val="sv-SE"/>
        </w:rPr>
      </w:pPr>
      <w:r w:rsidRPr="0040689E">
        <w:rPr>
          <w:lang w:val="sv-SE"/>
        </w:rPr>
        <w:t>Beskriv vilka aktiviteter som utförs och vem som är ansvarig under förvaltingsperioden. Exempel på aktiviteter kan vara</w:t>
      </w:r>
    </w:p>
    <w:p w14:paraId="5CD48AF2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Daglig administration</w:t>
      </w:r>
    </w:p>
    <w:p w14:paraId="60E348AB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 xml:space="preserve">Avtalshantering </w:t>
      </w:r>
    </w:p>
    <w:p w14:paraId="0A67B166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Kvalitetsfrågor</w:t>
      </w:r>
    </w:p>
    <w:p w14:paraId="470D5166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Installation</w:t>
      </w:r>
    </w:p>
    <w:p w14:paraId="64F88A7F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Lagerhantering och underhåll av välfärdstekniken och dess tillbehör</w:t>
      </w:r>
    </w:p>
    <w:p w14:paraId="2DE61F2D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Förvaltningsmöten</w:t>
      </w:r>
    </w:p>
    <w:p w14:paraId="7046D08B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Uppföljning</w:t>
      </w:r>
    </w:p>
    <w:p w14:paraId="67BB6479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Avvikelsehantering</w:t>
      </w:r>
    </w:p>
    <w:p w14:paraId="1B0A5917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Utbildning</w:t>
      </w:r>
    </w:p>
    <w:p w14:paraId="770886BE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Rutiner</w:t>
      </w:r>
    </w:p>
    <w:p w14:paraId="1D261A7E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Användarstöd/support</w:t>
      </w:r>
    </w:p>
    <w:p w14:paraId="59D303CD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Uppdateringar av mjukvara</w:t>
      </w:r>
    </w:p>
    <w:p w14:paraId="0F45B9E0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Lägga upp och avsluta behörigheter</w:t>
      </w:r>
    </w:p>
    <w:p w14:paraId="00F87728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Budget</w:t>
      </w:r>
    </w:p>
    <w:p w14:paraId="56FFF686" w14:textId="77777777" w:rsidR="00EA3446" w:rsidRPr="0040689E" w:rsidRDefault="00EA3446" w:rsidP="0040689E">
      <w:pPr>
        <w:pStyle w:val="Liststycke"/>
        <w:numPr>
          <w:ilvl w:val="0"/>
          <w:numId w:val="7"/>
        </w:numPr>
        <w:rPr>
          <w:lang w:val="sv-SE"/>
        </w:rPr>
      </w:pPr>
      <w:r w:rsidRPr="0040689E">
        <w:rPr>
          <w:lang w:val="sv-SE"/>
        </w:rPr>
        <w:t>Beställningar</w:t>
      </w:r>
    </w:p>
    <w:p w14:paraId="2A2CB106" w14:textId="1B403FB3" w:rsidR="00EA3446" w:rsidRPr="0040689E" w:rsidRDefault="00EA3446" w:rsidP="00EA3446">
      <w:pPr>
        <w:pStyle w:val="Rubrik2"/>
        <w:rPr>
          <w:lang w:val="sv-SE"/>
        </w:rPr>
      </w:pPr>
      <w:bookmarkStart w:id="23" w:name="_Toc114046939"/>
      <w:r w:rsidRPr="0040689E">
        <w:rPr>
          <w:lang w:val="sv-SE"/>
        </w:rPr>
        <w:t>Besluts- och arbetsgrupper</w:t>
      </w:r>
      <w:bookmarkEnd w:id="23"/>
    </w:p>
    <w:p w14:paraId="0F90029B" w14:textId="2EB2A4BD" w:rsidR="00EA3446" w:rsidRPr="0040689E" w:rsidRDefault="00EA3446" w:rsidP="0040689E">
      <w:pPr>
        <w:rPr>
          <w:lang w:val="sv-SE"/>
        </w:rPr>
      </w:pPr>
      <w:r w:rsidRPr="0040689E">
        <w:rPr>
          <w:lang w:val="sv-SE"/>
        </w:rPr>
        <w:t>Beskriv beslutsgrupper och arbetsgrupper. Vem sammankallar och hur ofta?</w:t>
      </w:r>
    </w:p>
    <w:p w14:paraId="570AF7FF" w14:textId="5464B2CF" w:rsidR="00EA3446" w:rsidRPr="0040689E" w:rsidRDefault="00EA3446" w:rsidP="00EA3446">
      <w:pPr>
        <w:pStyle w:val="Rubrik2"/>
        <w:rPr>
          <w:lang w:val="sv-SE"/>
        </w:rPr>
      </w:pPr>
      <w:bookmarkStart w:id="24" w:name="_Toc114046940"/>
      <w:r w:rsidRPr="0040689E">
        <w:rPr>
          <w:lang w:val="sv-SE"/>
        </w:rPr>
        <w:t>Process för användarstöd</w:t>
      </w:r>
      <w:bookmarkEnd w:id="24"/>
    </w:p>
    <w:p w14:paraId="5AD8D883" w14:textId="6EDFE176" w:rsidR="00EA3446" w:rsidRPr="0040689E" w:rsidRDefault="00EA3446" w:rsidP="0040689E">
      <w:pPr>
        <w:rPr>
          <w:lang w:val="sv-SE"/>
        </w:rPr>
      </w:pPr>
      <w:r w:rsidRPr="43941110">
        <w:rPr>
          <w:lang w:val="sv-SE"/>
        </w:rPr>
        <w:t>Beskriv hur processen för användarstöd ser ut. Exempel kan vara behörigheter, användning, hantering</w:t>
      </w:r>
      <w:r w:rsidR="00986963" w:rsidRPr="43941110">
        <w:rPr>
          <w:lang w:val="sv-SE"/>
        </w:rPr>
        <w:t xml:space="preserve"> och</w:t>
      </w:r>
      <w:r w:rsidR="505384B0" w:rsidRPr="43941110">
        <w:rPr>
          <w:lang w:val="sv-SE"/>
        </w:rPr>
        <w:t xml:space="preserve"> </w:t>
      </w:r>
      <w:r w:rsidRPr="43941110">
        <w:rPr>
          <w:lang w:val="sv-SE"/>
        </w:rPr>
        <w:t>felrapportering.</w:t>
      </w:r>
    </w:p>
    <w:p w14:paraId="5E275AA3" w14:textId="205BCAF2" w:rsidR="00EA3446" w:rsidRPr="0040689E" w:rsidRDefault="00EA3446" w:rsidP="00EA3446">
      <w:pPr>
        <w:pStyle w:val="Rubrik2"/>
        <w:rPr>
          <w:lang w:val="sv-SE"/>
        </w:rPr>
      </w:pPr>
      <w:bookmarkStart w:id="25" w:name="_Toc114046941"/>
      <w:r w:rsidRPr="0040689E">
        <w:rPr>
          <w:lang w:val="sv-SE"/>
        </w:rPr>
        <w:t>Process för ändringshantering</w:t>
      </w:r>
      <w:bookmarkEnd w:id="25"/>
    </w:p>
    <w:p w14:paraId="19142ED0" w14:textId="42DAA42A" w:rsidR="008E4442" w:rsidRPr="0040689E" w:rsidRDefault="00EA3446" w:rsidP="0040689E">
      <w:pPr>
        <w:rPr>
          <w:rFonts w:eastAsia="Garamond"/>
          <w:lang w:val="sv-SE"/>
        </w:rPr>
      </w:pPr>
      <w:r w:rsidRPr="0040689E">
        <w:rPr>
          <w:lang w:val="sv-SE"/>
        </w:rPr>
        <w:t>Beskriv hur processen för ändringshantering ser ut. Exempel kan vara större eller mindre förändringar</w:t>
      </w:r>
      <w:r w:rsidRPr="0040689E">
        <w:rPr>
          <w:rFonts w:eastAsia="Garamond"/>
          <w:lang w:val="sv-SE"/>
        </w:rPr>
        <w:t>, driftstopp för underhåll som påverkar verksamheten.</w:t>
      </w:r>
    </w:p>
    <w:p w14:paraId="4F1F0441" w14:textId="77777777" w:rsidR="00EA3446" w:rsidRPr="0040689E" w:rsidRDefault="00EA3446" w:rsidP="00EA3446">
      <w:pPr>
        <w:pStyle w:val="Rubrik1"/>
        <w:rPr>
          <w:lang w:val="sv-SE"/>
        </w:rPr>
      </w:pPr>
      <w:bookmarkStart w:id="26" w:name="_Toc114046942"/>
      <w:r w:rsidRPr="0040689E">
        <w:rPr>
          <w:lang w:val="sv-SE"/>
        </w:rPr>
        <w:t>Mål och budget</w:t>
      </w:r>
      <w:bookmarkEnd w:id="26"/>
    </w:p>
    <w:p w14:paraId="4E58CF52" w14:textId="1F274E79" w:rsidR="00EA3446" w:rsidRPr="0040689E" w:rsidRDefault="00EA3446" w:rsidP="0040689E">
      <w:pPr>
        <w:rPr>
          <w:lang w:val="sv-SE"/>
        </w:rPr>
      </w:pPr>
      <w:r w:rsidRPr="0040689E">
        <w:rPr>
          <w:lang w:val="sv-SE"/>
        </w:rPr>
        <w:t>Beskriv mål och beslutad budget</w:t>
      </w:r>
    </w:p>
    <w:p w14:paraId="348A6A36" w14:textId="4908DFE2" w:rsidR="00EA3446" w:rsidRPr="0040689E" w:rsidRDefault="00EA3446" w:rsidP="00EA3446">
      <w:pPr>
        <w:pStyle w:val="Rubrik2"/>
        <w:rPr>
          <w:lang w:val="sv-SE"/>
        </w:rPr>
      </w:pPr>
      <w:bookmarkStart w:id="27" w:name="_Toc114046943"/>
      <w:r w:rsidRPr="0040689E">
        <w:rPr>
          <w:lang w:val="sv-SE"/>
        </w:rPr>
        <w:t>Utmaningar</w:t>
      </w:r>
      <w:bookmarkEnd w:id="27"/>
    </w:p>
    <w:p w14:paraId="14B41E13" w14:textId="7481C9C6" w:rsidR="00EA3446" w:rsidRPr="0040689E" w:rsidRDefault="00EA3446" w:rsidP="0040689E">
      <w:pPr>
        <w:rPr>
          <w:lang w:val="sv-SE"/>
        </w:rPr>
      </w:pPr>
      <w:r w:rsidRPr="0040689E">
        <w:rPr>
          <w:lang w:val="sv-SE"/>
        </w:rPr>
        <w:t>Beskriv de utmaningar som kan komma att påverka förvaltningen.</w:t>
      </w:r>
    </w:p>
    <w:p w14:paraId="5E7669C0" w14:textId="39DE0F7B" w:rsidR="00EA3446" w:rsidRPr="0040689E" w:rsidRDefault="00EA3446" w:rsidP="00EA3446">
      <w:pPr>
        <w:pStyle w:val="Rubrik2"/>
        <w:rPr>
          <w:lang w:val="sv-SE"/>
        </w:rPr>
      </w:pPr>
      <w:bookmarkStart w:id="28" w:name="_Toc114046944"/>
      <w:r w:rsidRPr="0040689E">
        <w:rPr>
          <w:lang w:val="sv-SE"/>
        </w:rPr>
        <w:t>Planerade aktiviteter under perioden</w:t>
      </w:r>
      <w:bookmarkEnd w:id="28"/>
    </w:p>
    <w:p w14:paraId="16D20A14" w14:textId="3226A79E" w:rsidR="00EA3446" w:rsidRPr="0040689E" w:rsidRDefault="00EA3446" w:rsidP="0040689E">
      <w:pPr>
        <w:rPr>
          <w:lang w:val="sv-SE"/>
        </w:rPr>
      </w:pPr>
      <w:r w:rsidRPr="0040689E">
        <w:rPr>
          <w:lang w:val="sv-SE"/>
        </w:rPr>
        <w:t xml:space="preserve">Beskriv om det finns några beslutade och planerade aktiviteter under förvaltningsperioden, utöver ordinarie förvaltningsaktiviteter. </w:t>
      </w:r>
    </w:p>
    <w:p w14:paraId="38A5B6E6" w14:textId="10E4A0F4" w:rsidR="00EA3446" w:rsidRPr="0040689E" w:rsidRDefault="00EA3446" w:rsidP="00EA3446">
      <w:pPr>
        <w:pStyle w:val="Rubrik2"/>
        <w:rPr>
          <w:lang w:val="sv-SE"/>
        </w:rPr>
      </w:pPr>
      <w:bookmarkStart w:id="29" w:name="_Toc114046945"/>
      <w:r w:rsidRPr="0040689E">
        <w:rPr>
          <w:lang w:val="sv-SE"/>
        </w:rPr>
        <w:t>Utvecklingsmål på längre sikt</w:t>
      </w:r>
      <w:bookmarkEnd w:id="29"/>
    </w:p>
    <w:p w14:paraId="486677EF" w14:textId="77777777" w:rsidR="00EA3446" w:rsidRPr="0040689E" w:rsidRDefault="00EA3446" w:rsidP="0040689E">
      <w:pPr>
        <w:rPr>
          <w:rFonts w:ascii="Garamond" w:eastAsia="Garamond" w:hAnsi="Garamond"/>
          <w:lang w:val="sv-SE"/>
        </w:rPr>
      </w:pPr>
      <w:r w:rsidRPr="0040689E">
        <w:rPr>
          <w:lang w:val="sv-SE"/>
        </w:rPr>
        <w:t>Beskriv om det finns några utvecklingsmål på längre sikt.</w:t>
      </w:r>
    </w:p>
    <w:p w14:paraId="1E13F89F" w14:textId="77777777" w:rsidR="00EA3446" w:rsidRPr="00EA3446" w:rsidRDefault="00EA3446" w:rsidP="00EA3446">
      <w:pPr>
        <w:pStyle w:val="Brdtext"/>
        <w:rPr>
          <w:lang w:val="sv-SE"/>
        </w:rPr>
      </w:pPr>
    </w:p>
    <w:p w14:paraId="58D8C6CF" w14:textId="77777777" w:rsidR="00EA3446" w:rsidRPr="00EA3446" w:rsidRDefault="00EA3446" w:rsidP="00EA3446">
      <w:pPr>
        <w:pStyle w:val="Brdtext"/>
        <w:rPr>
          <w:rFonts w:eastAsia="Garamond" w:cstheme="minorHAnsi"/>
          <w:lang w:val="sv-SE"/>
        </w:rPr>
      </w:pPr>
    </w:p>
    <w:sectPr w:rsidR="00EA3446" w:rsidRPr="00EA3446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C81A" w14:textId="77777777" w:rsidR="00DF4EFC" w:rsidRDefault="00DF4EFC" w:rsidP="005E0DE8">
      <w:pPr>
        <w:spacing w:after="0" w:line="240" w:lineRule="auto"/>
      </w:pPr>
      <w:r>
        <w:separator/>
      </w:r>
    </w:p>
    <w:p w14:paraId="726D535A" w14:textId="77777777" w:rsidR="00DF4EFC" w:rsidRDefault="00DF4EFC"/>
    <w:p w14:paraId="67238F97" w14:textId="77777777" w:rsidR="00DF4EFC" w:rsidRDefault="00DF4EFC" w:rsidP="00EA3446"/>
  </w:endnote>
  <w:endnote w:type="continuationSeparator" w:id="0">
    <w:p w14:paraId="2AE0F217" w14:textId="77777777" w:rsidR="00DF4EFC" w:rsidRDefault="00DF4EFC" w:rsidP="005E0DE8">
      <w:pPr>
        <w:spacing w:after="0" w:line="240" w:lineRule="auto"/>
      </w:pPr>
      <w:r>
        <w:continuationSeparator/>
      </w:r>
    </w:p>
    <w:p w14:paraId="12B43825" w14:textId="77777777" w:rsidR="00DF4EFC" w:rsidRDefault="00DF4EFC"/>
    <w:p w14:paraId="26DAAA7A" w14:textId="77777777" w:rsidR="00DF4EFC" w:rsidRDefault="00DF4EFC" w:rsidP="00EA3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6383" w14:textId="77777777" w:rsidR="00DF4EFC" w:rsidRDefault="00DF4EFC" w:rsidP="005E0DE8">
      <w:pPr>
        <w:spacing w:after="0" w:line="240" w:lineRule="auto"/>
      </w:pPr>
      <w:r>
        <w:separator/>
      </w:r>
    </w:p>
    <w:p w14:paraId="02A27DBF" w14:textId="77777777" w:rsidR="00DF4EFC" w:rsidRDefault="00DF4EFC"/>
    <w:p w14:paraId="2EBEC41B" w14:textId="77777777" w:rsidR="00DF4EFC" w:rsidRDefault="00DF4EFC" w:rsidP="00EA3446"/>
  </w:footnote>
  <w:footnote w:type="continuationSeparator" w:id="0">
    <w:p w14:paraId="376CCD5F" w14:textId="77777777" w:rsidR="00DF4EFC" w:rsidRDefault="00DF4EFC" w:rsidP="005E0DE8">
      <w:pPr>
        <w:spacing w:after="0" w:line="240" w:lineRule="auto"/>
      </w:pPr>
      <w:r>
        <w:continuationSeparator/>
      </w:r>
    </w:p>
    <w:p w14:paraId="640F7D84" w14:textId="77777777" w:rsidR="00DF4EFC" w:rsidRDefault="00DF4EFC"/>
    <w:p w14:paraId="414F2026" w14:textId="77777777" w:rsidR="00DF4EFC" w:rsidRDefault="00DF4EFC" w:rsidP="00EA3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3767" w14:textId="74119460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6C598273" wp14:editId="204DDD7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3A3D86D5ADA445E0B8FEE4A2BAA7D607"/>
        </w:placeholder>
        <w:showingPlcHdr/>
        <w:dataBinding w:prefixMappings="xmlns:ns0='LPXML_extra15' " w:xpath="/ns0:root[1]/ns0:datum[1]" w:storeItemID="{6C9A6256-9374-4D54-B3FE-B4480254571E}"/>
        <w:date w:fullDate="2022-09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2B5BBD">
          <w:rPr>
            <w:rStyle w:val="Platshllartext"/>
          </w:rPr>
          <w:t xml:space="preserve"> </w:t>
        </w:r>
      </w:sdtContent>
    </w:sdt>
    <w:r w:rsidR="002B5BBD">
      <w:rPr>
        <w:szCs w:val="16"/>
      </w:rPr>
      <w:tab/>
    </w:r>
    <w:sdt>
      <w:sdtPr>
        <w:alias w:val="Vårt dnr:"/>
        <w:tag w:val="LeadTo[Vårt dnr]"/>
        <w:id w:val="-1514600505"/>
        <w:showingPlcHdr/>
        <w:dataBinding w:prefixMappings="xmlns:ns0='LPXML_extra15' " w:xpath="/ns0:root[1]/ns0:extra15[1]" w:storeItemID="{6C9A6256-9374-4D54-B3FE-B4480254571E}"/>
        <w:text w:multiLine="1"/>
      </w:sdtPr>
      <w:sdtEndPr/>
      <w:sdtContent>
        <w:r w:rsidR="004F01B5">
          <w:t xml:space="preserve">     </w:t>
        </w:r>
      </w:sdtContent>
    </w:sdt>
    <w:r w:rsidR="002B5BBD">
      <w:tab/>
    </w:r>
    <w:r w:rsidR="002B5BBD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r w:rsidR="00DF4EFC">
      <w:fldChar w:fldCharType="begin"/>
    </w:r>
    <w:r w:rsidR="00DF4EFC">
      <w:instrText>NUMPAGES   \* MERGEFORMAT</w:instrText>
    </w:r>
    <w:r w:rsidR="00DF4EFC">
      <w:fldChar w:fldCharType="separate"/>
    </w:r>
    <w:r w:rsidR="002B5BBD">
      <w:rPr>
        <w:noProof/>
      </w:rPr>
      <w:t>2</w:t>
    </w:r>
    <w:r w:rsidR="00DF4EFC">
      <w:rPr>
        <w:noProof/>
      </w:rPr>
      <w:fldChar w:fldCharType="end"/>
    </w:r>
    <w:r w:rsidR="002B5BBD">
      <w:t>)</w:t>
    </w:r>
  </w:p>
  <w:p w14:paraId="43BE4E86" w14:textId="135D61C7" w:rsidR="002B5BBD" w:rsidRDefault="002B5BBD" w:rsidP="008E4442">
    <w:pPr>
      <w:pStyle w:val="Sidhuvud"/>
      <w:spacing w:after="1440"/>
      <w:ind w:right="-20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B64"/>
    <w:multiLevelType w:val="hybridMultilevel"/>
    <w:tmpl w:val="37C4BC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96EFE"/>
    <w:multiLevelType w:val="hybridMultilevel"/>
    <w:tmpl w:val="750A6BFC"/>
    <w:lvl w:ilvl="0" w:tplc="9D368FB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</w:lvl>
    <w:lvl w:ilvl="1" w:tplc="BC08EF24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 w:tplc="E9948BB8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</w:lvl>
    <w:lvl w:ilvl="3" w:tplc="A3E898DA">
      <w:start w:val="1"/>
      <w:numFmt w:val="decimal"/>
      <w:lvlText w:val="-"/>
      <w:lvlJc w:val="left"/>
      <w:pPr>
        <w:tabs>
          <w:tab w:val="num" w:pos="1440"/>
        </w:tabs>
        <w:ind w:left="1440" w:hanging="360"/>
      </w:pPr>
    </w:lvl>
    <w:lvl w:ilvl="4" w:tplc="939A1CC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936743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D886B4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2C680CB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0645D2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1C717F"/>
    <w:multiLevelType w:val="hybridMultilevel"/>
    <w:tmpl w:val="DED63C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38F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B65C9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E10EED"/>
    <w:multiLevelType w:val="hybridMultilevel"/>
    <w:tmpl w:val="75F80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75FA"/>
    <w:multiLevelType w:val="hybridMultilevel"/>
    <w:tmpl w:val="B12EC3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613416">
    <w:abstractNumId w:val="3"/>
  </w:num>
  <w:num w:numId="2" w16cid:durableId="272174150">
    <w:abstractNumId w:val="4"/>
  </w:num>
  <w:num w:numId="3" w16cid:durableId="2114394898">
    <w:abstractNumId w:val="1"/>
  </w:num>
  <w:num w:numId="4" w16cid:durableId="181012672">
    <w:abstractNumId w:val="6"/>
  </w:num>
  <w:num w:numId="5" w16cid:durableId="1486629546">
    <w:abstractNumId w:val="5"/>
  </w:num>
  <w:num w:numId="6" w16cid:durableId="982270497">
    <w:abstractNumId w:val="2"/>
  </w:num>
  <w:num w:numId="7" w16cid:durableId="17269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5"/>
    <w:rsid w:val="000062C8"/>
    <w:rsid w:val="0004080A"/>
    <w:rsid w:val="000677E1"/>
    <w:rsid w:val="00097D6E"/>
    <w:rsid w:val="000A49D3"/>
    <w:rsid w:val="000B086D"/>
    <w:rsid w:val="000D3FE2"/>
    <w:rsid w:val="000D5122"/>
    <w:rsid w:val="000D785E"/>
    <w:rsid w:val="000E2DF1"/>
    <w:rsid w:val="000E6420"/>
    <w:rsid w:val="000F069A"/>
    <w:rsid w:val="001353BB"/>
    <w:rsid w:val="00174CDD"/>
    <w:rsid w:val="0018055B"/>
    <w:rsid w:val="001D089F"/>
    <w:rsid w:val="001E6123"/>
    <w:rsid w:val="001E67D0"/>
    <w:rsid w:val="0021017E"/>
    <w:rsid w:val="002411D1"/>
    <w:rsid w:val="00242654"/>
    <w:rsid w:val="00251E05"/>
    <w:rsid w:val="002844CB"/>
    <w:rsid w:val="00286334"/>
    <w:rsid w:val="002954C2"/>
    <w:rsid w:val="00297D98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3F54E3"/>
    <w:rsid w:val="0040689E"/>
    <w:rsid w:val="004238CF"/>
    <w:rsid w:val="0043237F"/>
    <w:rsid w:val="00445994"/>
    <w:rsid w:val="004624F0"/>
    <w:rsid w:val="004808B8"/>
    <w:rsid w:val="00492863"/>
    <w:rsid w:val="004A4D08"/>
    <w:rsid w:val="004A6D38"/>
    <w:rsid w:val="004F01B5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22C14"/>
    <w:rsid w:val="006334F6"/>
    <w:rsid w:val="00651D10"/>
    <w:rsid w:val="006B74C0"/>
    <w:rsid w:val="006C5F6C"/>
    <w:rsid w:val="006C650C"/>
    <w:rsid w:val="006D2A58"/>
    <w:rsid w:val="006F0122"/>
    <w:rsid w:val="0070293C"/>
    <w:rsid w:val="00743BF7"/>
    <w:rsid w:val="007541B4"/>
    <w:rsid w:val="00760957"/>
    <w:rsid w:val="00762F7C"/>
    <w:rsid w:val="007A1027"/>
    <w:rsid w:val="007D0236"/>
    <w:rsid w:val="007D2E10"/>
    <w:rsid w:val="00810104"/>
    <w:rsid w:val="008377EE"/>
    <w:rsid w:val="00846AC3"/>
    <w:rsid w:val="00855A69"/>
    <w:rsid w:val="00862EA0"/>
    <w:rsid w:val="00865F82"/>
    <w:rsid w:val="00874CB9"/>
    <w:rsid w:val="008965FD"/>
    <w:rsid w:val="008A17A0"/>
    <w:rsid w:val="008B14D0"/>
    <w:rsid w:val="008D5B71"/>
    <w:rsid w:val="008D7D70"/>
    <w:rsid w:val="008E4442"/>
    <w:rsid w:val="00905CB5"/>
    <w:rsid w:val="00914697"/>
    <w:rsid w:val="00915F19"/>
    <w:rsid w:val="00944F61"/>
    <w:rsid w:val="00957357"/>
    <w:rsid w:val="00965462"/>
    <w:rsid w:val="00970040"/>
    <w:rsid w:val="00986963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C6226"/>
    <w:rsid w:val="00BD4B5F"/>
    <w:rsid w:val="00BF59EA"/>
    <w:rsid w:val="00C26A51"/>
    <w:rsid w:val="00C62598"/>
    <w:rsid w:val="00CB1297"/>
    <w:rsid w:val="00CB4234"/>
    <w:rsid w:val="00CE0539"/>
    <w:rsid w:val="00CF5AF0"/>
    <w:rsid w:val="00D2602A"/>
    <w:rsid w:val="00D44414"/>
    <w:rsid w:val="00D827F3"/>
    <w:rsid w:val="00DF4EFC"/>
    <w:rsid w:val="00E072AD"/>
    <w:rsid w:val="00E13EEB"/>
    <w:rsid w:val="00E174EE"/>
    <w:rsid w:val="00E3568B"/>
    <w:rsid w:val="00E41147"/>
    <w:rsid w:val="00E51631"/>
    <w:rsid w:val="00E55694"/>
    <w:rsid w:val="00E66D96"/>
    <w:rsid w:val="00E758A4"/>
    <w:rsid w:val="00EA06E5"/>
    <w:rsid w:val="00EA3446"/>
    <w:rsid w:val="00EF4B84"/>
    <w:rsid w:val="00F04007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  <w:rsid w:val="140AEDF7"/>
    <w:rsid w:val="1656B94C"/>
    <w:rsid w:val="181535E3"/>
    <w:rsid w:val="1DF79A25"/>
    <w:rsid w:val="3EC09FED"/>
    <w:rsid w:val="43941110"/>
    <w:rsid w:val="505384B0"/>
    <w:rsid w:val="595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246722"/>
  <w15:docId w15:val="{07A1489A-1A32-420D-8126-937C4CE3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numPr>
        <w:numId w:val="1"/>
      </w:numPr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numPr>
        <w:ilvl w:val="1"/>
        <w:numId w:val="1"/>
      </w:numPr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numPr>
        <w:ilvl w:val="2"/>
        <w:numId w:val="1"/>
      </w:numPr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numPr>
        <w:ilvl w:val="3"/>
        <w:numId w:val="1"/>
      </w:numPr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D3F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D3F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11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D3F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1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D3F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D3F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Rapporttitel">
    <w:name w:val="Rapporttitel"/>
    <w:basedOn w:val="Brdtext"/>
    <w:next w:val="Normal"/>
    <w:semiHidden/>
    <w:rsid w:val="00251E05"/>
    <w:pPr>
      <w:keepNext/>
      <w:spacing w:after="440" w:line="600" w:lineRule="atLeast"/>
    </w:pPr>
    <w:rPr>
      <w:rFonts w:asciiTheme="majorHAnsi" w:hAnsiTheme="majorHAnsi"/>
      <w:caps/>
      <w:spacing w:val="20"/>
      <w:sz w:val="28"/>
      <w:szCs w:val="22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51E0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251E05"/>
  </w:style>
  <w:style w:type="paragraph" w:customStyle="1" w:styleId="Rubrik1Ejinnehll">
    <w:name w:val="Rubrik 1 Ej innehåll"/>
    <w:basedOn w:val="Brdtext"/>
    <w:next w:val="Brdtext"/>
    <w:semiHidden/>
    <w:qFormat/>
    <w:rsid w:val="000D3FE2"/>
    <w:pPr>
      <w:keepNext/>
      <w:pageBreakBefore/>
      <w:spacing w:after="180" w:line="440" w:lineRule="atLeast"/>
    </w:pPr>
    <w:rPr>
      <w:rFonts w:asciiTheme="majorHAnsi" w:hAnsiTheme="majorHAnsi"/>
      <w:sz w:val="32"/>
      <w:szCs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3FE2"/>
    <w:rPr>
      <w:rFonts w:asciiTheme="majorHAnsi" w:eastAsiaTheme="majorEastAsia" w:hAnsiTheme="majorHAnsi" w:cstheme="majorBidi"/>
      <w:color w:val="004A1D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3FE2"/>
    <w:rPr>
      <w:rFonts w:asciiTheme="majorHAnsi" w:eastAsiaTheme="majorEastAsia" w:hAnsiTheme="majorHAnsi" w:cstheme="majorBidi"/>
      <w:color w:val="00311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3FE2"/>
    <w:rPr>
      <w:rFonts w:asciiTheme="majorHAnsi" w:eastAsiaTheme="majorEastAsia" w:hAnsiTheme="majorHAnsi" w:cstheme="majorBidi"/>
      <w:i/>
      <w:iCs/>
      <w:color w:val="003113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3F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3F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a"/>
    <w:semiHidden/>
    <w:rsid w:val="000D3FE2"/>
    <w:pPr>
      <w:numPr>
        <w:numId w:val="2"/>
      </w:numPr>
    </w:pPr>
  </w:style>
  <w:style w:type="paragraph" w:styleId="Revision">
    <w:name w:val="Revision"/>
    <w:hidden/>
    <w:uiPriority w:val="99"/>
    <w:semiHidden/>
    <w:rsid w:val="00970040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C62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C62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C622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2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226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BC6226"/>
    <w:pPr>
      <w:numPr>
        <w:numId w:val="3"/>
      </w:numPr>
      <w:spacing w:after="120" w:line="240" w:lineRule="auto"/>
      <w:contextualSpacing/>
    </w:pPr>
    <w:rPr>
      <w:rFonts w:eastAsia="Times New Roman" w:cs="Times New Roman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86963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8696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60F247CFD248A993FAC831B2F53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604BB-DB66-4E2E-8B39-5B77D1854678}"/>
      </w:docPartPr>
      <w:docPartBody>
        <w:p w:rsidR="002552B4" w:rsidRDefault="007C353A">
          <w:pPr>
            <w:pStyle w:val="9A60F247CFD248A993FAC831B2F530F5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3A3D86D5ADA445E0B8FEE4A2BAA7D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1AD35-011E-474F-9492-3CD0FC9E8AFE}"/>
      </w:docPartPr>
      <w:docPartBody>
        <w:p w:rsidR="002552B4" w:rsidRDefault="007C353A">
          <w:pPr>
            <w:pStyle w:val="3A3D86D5ADA445E0B8FEE4A2BAA7D607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3A"/>
    <w:rsid w:val="002552B4"/>
    <w:rsid w:val="007C353A"/>
    <w:rsid w:val="00AF35E8"/>
    <w:rsid w:val="00CA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60F247CFD248A993FAC831B2F530F5">
    <w:name w:val="9A60F247CFD248A993FAC831B2F530F5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A3D86D5ADA445E0B8FEE4A2BAA7D607">
    <w:name w:val="3A3D86D5ADA445E0B8FEE4A2BAA7D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733b11-efd8-40de-ab54-c22774567851" xsi:nil="true"/>
    <Dokumenttyp xmlns="64a31d90-f290-42ce-ab7b-0074b3f20866">false</Dokumenttyp>
    <lcf76f155ced4ddcb4097134ff3c332f xmlns="64a31d90-f290-42ce-ab7b-0074b3f2086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39CDFE244AD428EEE48B9FFA39F48" ma:contentTypeVersion="18" ma:contentTypeDescription="Skapa ett nytt dokument." ma:contentTypeScope="" ma:versionID="55093910a80f250c619e9d2160e39caa">
  <xsd:schema xmlns:xsd="http://www.w3.org/2001/XMLSchema" xmlns:xs="http://www.w3.org/2001/XMLSchema" xmlns:p="http://schemas.microsoft.com/office/2006/metadata/properties" xmlns:ns2="64a31d90-f290-42ce-ab7b-0074b3f20866" xmlns:ns3="5e733b11-efd8-40de-ab54-c22774567851" targetNamespace="http://schemas.microsoft.com/office/2006/metadata/properties" ma:root="true" ma:fieldsID="37316b2048bf808d91166e2de1595aaf" ns2:_="" ns3:_="">
    <xsd:import namespace="64a31d90-f290-42ce-ab7b-0074b3f20866"/>
    <xsd:import namespace="5e733b11-efd8-40de-ab54-c22774567851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1d90-f290-42ce-ab7b-0074b3f20866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Filen är fastställd" ma:default="0" ma:description="Beslutad" ma:format="Dropdown" ma:internalName="Dokumenttyp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31ec198c-d8c7-4990-9d38-6e6c54e42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3b11-efd8-40de-ab54-c2277456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b00aec66-e4f7-4ed1-9a4e-dcbec0780420}" ma:internalName="TaxCatchAll" ma:showField="CatchAllData" ma:web="5e733b11-efd8-40de-ab54-c22774567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 xmlns="LPXML_extra15">
  <namn/>
  <titel/>
  <avdelning> </avdelning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>xx</extra09>
  <extra10>Bilaga:</extra10>
  <extra11>Xx</extra11>
  <extra12>Ert dnr:</extra12>
  <extra13>Xx</extra13>
  <extra15/>
</root>
</file>

<file path=customXml/itemProps1.xml><?xml version="1.0" encoding="utf-8"?>
<ds:datastoreItem xmlns:ds="http://schemas.openxmlformats.org/officeDocument/2006/customXml" ds:itemID="{06B9C42C-3138-4BFB-96DE-932319C2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970C7-F5A8-4164-BA24-B9B971F09474}">
  <ds:schemaRefs>
    <ds:schemaRef ds:uri="http://schemas.microsoft.com/office/2006/metadata/properties"/>
    <ds:schemaRef ds:uri="http://schemas.microsoft.com/office/infopath/2007/PartnerControls"/>
    <ds:schemaRef ds:uri="5e733b11-efd8-40de-ab54-c22774567851"/>
    <ds:schemaRef ds:uri="64a31d90-f290-42ce-ab7b-0074b3f20866"/>
  </ds:schemaRefs>
</ds:datastoreItem>
</file>

<file path=customXml/itemProps3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323477-C5FA-47FA-AAE3-604E3103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1d90-f290-42ce-ab7b-0074b3f20866"/>
    <ds:schemaRef ds:uri="5e733b11-efd8-40de-ab54-c2277456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810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 Langemark</dc:creator>
  <cp:lastModifiedBy>Gillow Ulrika</cp:lastModifiedBy>
  <cp:revision>7</cp:revision>
  <cp:lastPrinted>2020-12-16T12:54:00Z</cp:lastPrinted>
  <dcterms:created xsi:type="dcterms:W3CDTF">2022-09-14T12:37:00Z</dcterms:created>
  <dcterms:modified xsi:type="dcterms:W3CDTF">2022-09-15T14:22:00Z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  <property fmtid="{D5CDD505-2E9C-101B-9397-08002B2CF9AE}" pid="3" name="ContentTypeId">
    <vt:lpwstr>0x01010087439CDFE244AD428EEE48B9FFA39F48</vt:lpwstr>
  </property>
  <property fmtid="{D5CDD505-2E9C-101B-9397-08002B2CF9AE}" pid="4" name="MediaServiceImageTags">
    <vt:lpwstr/>
  </property>
</Properties>
</file>