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88" w:rsidRPr="00905E25" w:rsidRDefault="00022BE3" w:rsidP="005C4C1A">
      <w:pPr>
        <w:pStyle w:val="Rubrik"/>
        <w:pBdr>
          <w:bottom w:val="none" w:sz="0" w:space="0" w:color="auto"/>
        </w:pBdr>
        <w:rPr>
          <w:i/>
          <w:color w:val="auto"/>
          <w:sz w:val="22"/>
        </w:rPr>
      </w:pPr>
      <w:bookmarkStart w:id="0" w:name="_GoBack"/>
      <w:bookmarkEnd w:id="0"/>
      <w:r w:rsidRPr="00905E25">
        <w:rPr>
          <w:i/>
          <w:color w:val="auto"/>
          <w:sz w:val="22"/>
        </w:rPr>
        <w:t>SAMMANHÅLLEN VÅRD OCH OMSORG OM DE MEST SJUKA ÄLDRE</w:t>
      </w:r>
    </w:p>
    <w:p w:rsidR="000A3688" w:rsidRPr="00A6632B" w:rsidRDefault="00022BE3" w:rsidP="00882314">
      <w:pPr>
        <w:pStyle w:val="Rubrik"/>
        <w:pBdr>
          <w:top w:val="single" w:sz="24" w:space="1" w:color="C6D9F1" w:themeColor="text2" w:themeTint="33"/>
          <w:bottom w:val="single" w:sz="24" w:space="4" w:color="C6D9F1" w:themeColor="text2" w:themeTint="33"/>
        </w:pBdr>
        <w:spacing w:after="0"/>
        <w:rPr>
          <w:color w:val="4E61BE"/>
          <w:sz w:val="40"/>
          <w:szCs w:val="28"/>
        </w:rPr>
      </w:pPr>
      <w:r w:rsidRPr="00A6632B">
        <w:rPr>
          <w:color w:val="4E61BE"/>
          <w:sz w:val="40"/>
          <w:szCs w:val="28"/>
        </w:rPr>
        <w:t>Manual för mätning</w:t>
      </w:r>
      <w:r w:rsidR="00D52641" w:rsidRPr="00A6632B">
        <w:rPr>
          <w:color w:val="4E61BE"/>
          <w:sz w:val="40"/>
          <w:szCs w:val="28"/>
        </w:rPr>
        <w:t xml:space="preserve"> och rapportering</w:t>
      </w:r>
      <w:r w:rsidRPr="00A6632B">
        <w:rPr>
          <w:color w:val="4E61BE"/>
          <w:sz w:val="40"/>
          <w:szCs w:val="28"/>
        </w:rPr>
        <w:t xml:space="preserve"> av </w:t>
      </w:r>
      <w:r w:rsidR="00FF0DFF" w:rsidRPr="00A6632B">
        <w:rPr>
          <w:color w:val="4E61BE"/>
          <w:sz w:val="40"/>
          <w:szCs w:val="28"/>
        </w:rPr>
        <w:t>antal vårdtillfällen och antal vårddagar som slutenvårdade patienter varit utskrivningsklara</w:t>
      </w:r>
    </w:p>
    <w:p w:rsidR="00C1312F" w:rsidRDefault="00C1312F" w:rsidP="00C1312F">
      <w:pPr>
        <w:pStyle w:val="Rubrik2"/>
      </w:pPr>
      <w:r>
        <w:t>Mått och mätetal</w:t>
      </w:r>
    </w:p>
    <w:p w:rsidR="00B53FA7" w:rsidRDefault="00B53FA7" w:rsidP="00B53FA7">
      <w:r>
        <w:t xml:space="preserve">Mätetal för följande </w:t>
      </w:r>
      <w:r w:rsidR="0095255C">
        <w:t>två</w:t>
      </w:r>
      <w:r w:rsidR="00326846">
        <w:t xml:space="preserve"> mått </w:t>
      </w:r>
      <w:r>
        <w:t>ska rapporteras:</w:t>
      </w:r>
    </w:p>
    <w:p w:rsidR="00B53FA7" w:rsidRPr="0040427B" w:rsidRDefault="00B53FA7" w:rsidP="00B53FA7"/>
    <w:p w:rsidR="00B53FA7" w:rsidRDefault="00CF32CC" w:rsidP="00CF32CC">
      <w:pPr>
        <w:tabs>
          <w:tab w:val="left" w:pos="851"/>
        </w:tabs>
        <w:ind w:left="851" w:hanging="851"/>
      </w:pPr>
      <w:r>
        <w:t>Mått 1:</w:t>
      </w:r>
      <w:r>
        <w:tab/>
      </w:r>
      <w:r w:rsidR="00B53FA7">
        <w:t xml:space="preserve">Antal avslutade vårdtillfällen under var och en av de </w:t>
      </w:r>
      <w:r w:rsidR="00CC0436">
        <w:t xml:space="preserve">tre </w:t>
      </w:r>
      <w:r w:rsidR="00B53FA7">
        <w:t>senaste</w:t>
      </w:r>
      <w:r w:rsidR="0073341A">
        <w:t xml:space="preserve"> kalendermånaderna</w:t>
      </w:r>
      <w:r w:rsidR="00326846">
        <w:t xml:space="preserve"> </w:t>
      </w:r>
      <w:r w:rsidR="0095255C">
        <w:t>där patiente</w:t>
      </w:r>
      <w:r w:rsidR="00E14077">
        <w:t>r</w:t>
      </w:r>
      <w:r w:rsidR="00D61A7A">
        <w:t xml:space="preserve"> inom </w:t>
      </w:r>
      <w:r w:rsidR="00CC0436">
        <w:t xml:space="preserve">sluten </w:t>
      </w:r>
      <w:r w:rsidR="00D61A7A">
        <w:t xml:space="preserve">somatisk </w:t>
      </w:r>
      <w:r w:rsidR="00CC0436">
        <w:t xml:space="preserve">respektive psykiatrisk </w:t>
      </w:r>
      <w:r w:rsidR="00D61A7A">
        <w:t>vård</w:t>
      </w:r>
      <w:r w:rsidR="00CC0436">
        <w:t xml:space="preserve"> </w:t>
      </w:r>
      <w:r w:rsidR="0095255C">
        <w:t>varit utskrivningsklar</w:t>
      </w:r>
      <w:r w:rsidR="00E14077">
        <w:t>a</w:t>
      </w:r>
      <w:r w:rsidR="0095255C">
        <w:t xml:space="preserve"> minst 1 </w:t>
      </w:r>
      <w:r w:rsidR="00A468EA">
        <w:t>dag</w:t>
      </w:r>
      <w:r w:rsidR="00B53FA7">
        <w:t>.</w:t>
      </w:r>
    </w:p>
    <w:p w:rsidR="00B53FA7" w:rsidRDefault="00CF32CC" w:rsidP="00CF32CC">
      <w:pPr>
        <w:tabs>
          <w:tab w:val="left" w:pos="851"/>
        </w:tabs>
        <w:ind w:left="851" w:hanging="851"/>
      </w:pPr>
      <w:r>
        <w:t>Mått 2:</w:t>
      </w:r>
      <w:r>
        <w:tab/>
      </w:r>
      <w:r w:rsidR="00326846">
        <w:t>Summa</w:t>
      </w:r>
      <w:r w:rsidR="0073341A">
        <w:t xml:space="preserve"> vård</w:t>
      </w:r>
      <w:r w:rsidR="00A468EA">
        <w:t>tid</w:t>
      </w:r>
      <w:r w:rsidR="0073341A">
        <w:t xml:space="preserve"> </w:t>
      </w:r>
      <w:r w:rsidR="00326846">
        <w:t>som patienter</w:t>
      </w:r>
      <w:r w:rsidR="00D61A7A">
        <w:t xml:space="preserve"> inom </w:t>
      </w:r>
      <w:r w:rsidR="00CC0436">
        <w:t>sluten somatisk, respektive psykiatrisk</w:t>
      </w:r>
      <w:r w:rsidR="00D61A7A">
        <w:t xml:space="preserve"> vård</w:t>
      </w:r>
      <w:r w:rsidR="00CC0436">
        <w:t xml:space="preserve"> </w:t>
      </w:r>
      <w:r w:rsidR="00326846">
        <w:t>varit utskrivningsklara under vårdtillfällen som avslutats under var och en av de tre senaste kalendermånaderna.</w:t>
      </w:r>
    </w:p>
    <w:p w:rsidR="00326846" w:rsidRDefault="00326846" w:rsidP="00CF32CC">
      <w:pPr>
        <w:tabs>
          <w:tab w:val="left" w:pos="851"/>
        </w:tabs>
        <w:ind w:left="851" w:hanging="851"/>
      </w:pPr>
    </w:p>
    <w:p w:rsidR="00326846" w:rsidRDefault="00326846" w:rsidP="00326846">
      <w:r>
        <w:t xml:space="preserve">Mätetalen ska i rapporteringen fördelas efter vilken kommun, och i relevanta fall, </w:t>
      </w:r>
      <w:r w:rsidR="00E14077">
        <w:t>efter</w:t>
      </w:r>
      <w:r>
        <w:t xml:space="preserve"> </w:t>
      </w:r>
      <w:r w:rsidR="00E14077">
        <w:t xml:space="preserve">vilken </w:t>
      </w:r>
      <w:r>
        <w:t>kommun</w:t>
      </w:r>
      <w:r w:rsidR="00E14077">
        <w:t xml:space="preserve">del eller </w:t>
      </w:r>
      <w:r>
        <w:t>stadsdel</w:t>
      </w:r>
      <w:r w:rsidR="00E14077">
        <w:t>, som patienten var folkbokförd i vid utskrivningen.</w:t>
      </w:r>
      <w:r w:rsidR="00CC0436">
        <w:t xml:space="preserve"> Rapporteringen sker i två separat tabeller där den ena avser sluten somatisk vård och den andra sluten psykiatrisk vård.</w:t>
      </w:r>
    </w:p>
    <w:p w:rsidR="006C3A22" w:rsidRDefault="006C3A22" w:rsidP="00B53FA7"/>
    <w:p w:rsidR="00E14077" w:rsidRDefault="00E14077" w:rsidP="00E14077">
      <w:pPr>
        <w:pStyle w:val="Rubrik4"/>
      </w:pPr>
      <w:r>
        <w:t xml:space="preserve">Syfte </w:t>
      </w:r>
    </w:p>
    <w:p w:rsidR="00573C36" w:rsidRDefault="00573C36" w:rsidP="00425249">
      <w:r>
        <w:t>M</w:t>
      </w:r>
      <w:r w:rsidR="00A012F7">
        <w:t xml:space="preserve">åtten syftar till att belysa hur väl kommuner och landsting uppfyller sitt gemensamma ansvar för att patienter och brukare får sina behov av åtgärder och insatser tillgodosedda </w:t>
      </w:r>
      <w:r>
        <w:t>och att övergången från en vårdform till en annan sker på ett smidigt sätt. De belyser också om hälso- och sjukvård, omsorg och stöd finns i sådan omfattning i öppna former att patienter inte blir kvar i sluten</w:t>
      </w:r>
      <w:r w:rsidR="005F2366">
        <w:t xml:space="preserve"> </w:t>
      </w:r>
      <w:r>
        <w:t>vård längre än nödvändigt</w:t>
      </w:r>
      <w:r w:rsidR="00550165">
        <w:t>.</w:t>
      </w:r>
    </w:p>
    <w:p w:rsidR="00550165" w:rsidRDefault="00550165" w:rsidP="00425249"/>
    <w:p w:rsidR="00550165" w:rsidRDefault="00550165" w:rsidP="00425249">
      <w:r>
        <w:t xml:space="preserve">Redovisningen av utfall för måtten per kommun och i förekommande fall per kommundel/stadsdel, är </w:t>
      </w:r>
      <w:r w:rsidR="005F2366">
        <w:t xml:space="preserve">bland annat </w:t>
      </w:r>
      <w:r>
        <w:t>tänkta att användas som underlag för planering av utvecklings- och förbättringsarbeten inom de struktur</w:t>
      </w:r>
      <w:r w:rsidR="00CC0436">
        <w:t>er</w:t>
      </w:r>
      <w:r>
        <w:t xml:space="preserve"> för ledning och samverkan, landsting – kommuner, som </w:t>
      </w:r>
      <w:r w:rsidR="00CC0436">
        <w:t>byggts upp och som kommer att hantera överenskommelserna enligt den kommande lagstiftningen om Samverkan vid utskrivning från sluten hälso- och sjukvård.</w:t>
      </w:r>
    </w:p>
    <w:p w:rsidR="00573C36" w:rsidRDefault="00550165" w:rsidP="00CF096A">
      <w:pPr>
        <w:pStyle w:val="Rubrik4"/>
      </w:pPr>
      <w:r>
        <w:t>Beskrivning</w:t>
      </w:r>
    </w:p>
    <w:p w:rsidR="00CF096A" w:rsidRDefault="005F2366" w:rsidP="00CF096A">
      <w:r>
        <w:t xml:space="preserve">Begreppet utskrivningsklar kommer ur regelverket i </w:t>
      </w:r>
      <w:r w:rsidRPr="00BE3280">
        <w:t>Betalningsansvarslagen och</w:t>
      </w:r>
      <w:r>
        <w:t xml:space="preserve"> </w:t>
      </w:r>
      <w:r w:rsidR="00BE3280">
        <w:t xml:space="preserve">som finns kvar </w:t>
      </w:r>
      <w:r w:rsidR="00CC0436">
        <w:t>i den kommande lagen</w:t>
      </w:r>
      <w:r w:rsidR="00BE3280">
        <w:t>. Det</w:t>
      </w:r>
      <w:r w:rsidR="00CC0436">
        <w:t xml:space="preserve"> </w:t>
      </w:r>
      <w:r>
        <w:t>gäller för patienter där behandlande läkare bedömer att en patient</w:t>
      </w:r>
      <w:r w:rsidR="00D61A7A">
        <w:t xml:space="preserve">, </w:t>
      </w:r>
      <w:r>
        <w:t>efter att ha skriv</w:t>
      </w:r>
      <w:r w:rsidR="00D61A7A">
        <w:t>i</w:t>
      </w:r>
      <w:r>
        <w:t>ts ut, behöver kommunens social</w:t>
      </w:r>
      <w:r w:rsidR="00D61A7A">
        <w:t xml:space="preserve">tjänst eller hälso- och sjukvård eller landstingets primärvård. </w:t>
      </w:r>
    </w:p>
    <w:p w:rsidR="00D61A7A" w:rsidRDefault="00D61A7A" w:rsidP="00CF096A"/>
    <w:p w:rsidR="00CF096A" w:rsidRDefault="00D61A7A" w:rsidP="00CF096A">
      <w:r>
        <w:t>En patient är utskrivningsklar om han eller hon inte längre bedöms behöva vård vid en enhet inom landstingets slutna hälso- och sjukvård. Den behandlande läkaren avgör med hänsyn till patientens tillstånd samt vetenskap och beprövad erfarenhet när patienten inte längre är i behov av den slutna hälso- och sjukvården.</w:t>
      </w:r>
    </w:p>
    <w:p w:rsidR="00CF096A" w:rsidRDefault="00CF096A" w:rsidP="00CF096A"/>
    <w:p w:rsidR="00233F76" w:rsidRDefault="00233F76">
      <w:pPr>
        <w:widowControl/>
        <w:autoSpaceDE/>
        <w:autoSpaceDN/>
      </w:pPr>
      <w:r>
        <w:br w:type="page"/>
      </w:r>
    </w:p>
    <w:p w:rsidR="00E14077" w:rsidRDefault="00522607" w:rsidP="00425249">
      <w:r>
        <w:lastRenderedPageBreak/>
        <w:t>Det antal dagar som en patient varit utskrivningsklar beräknas som:</w:t>
      </w:r>
    </w:p>
    <w:p w:rsidR="00522607" w:rsidRDefault="00522607" w:rsidP="00425249"/>
    <w:p w:rsidR="00522607" w:rsidRDefault="00522607" w:rsidP="00425249">
      <w:r>
        <w:t xml:space="preserve">Datumvärdet för dagen då patienten skrevs ut från slutenvård – minus - datumvärdet för den dag då patienten av behandlande läkare bedömts </w:t>
      </w:r>
      <w:r w:rsidR="00BF300F">
        <w:t>inte längre vara i</w:t>
      </w:r>
      <w:r>
        <w:t xml:space="preserve"> behov av sluten vård.</w:t>
      </w:r>
    </w:p>
    <w:p w:rsidR="00522607" w:rsidRDefault="00522607" w:rsidP="00425249"/>
    <w:p w:rsidR="00BF300F" w:rsidRPr="00BF300F" w:rsidRDefault="00522607" w:rsidP="00425249">
      <w:pPr>
        <w:rPr>
          <w:rFonts w:ascii="Arial" w:hAnsi="Arial" w:cs="Arial"/>
          <w:sz w:val="18"/>
          <w:szCs w:val="18"/>
        </w:rPr>
      </w:pPr>
      <w:r w:rsidRPr="00BF300F">
        <w:rPr>
          <w:rFonts w:ascii="Arial" w:hAnsi="Arial" w:cs="Arial"/>
          <w:sz w:val="18"/>
          <w:szCs w:val="18"/>
        </w:rPr>
        <w:t>Exempel. En patient skrivs in till sluten vård den 1 februari 201</w:t>
      </w:r>
      <w:r w:rsidR="00233F76">
        <w:rPr>
          <w:rFonts w:ascii="Arial" w:hAnsi="Arial" w:cs="Arial"/>
          <w:sz w:val="18"/>
          <w:szCs w:val="18"/>
        </w:rPr>
        <w:t>7</w:t>
      </w:r>
      <w:r w:rsidRPr="00BF300F">
        <w:rPr>
          <w:rFonts w:ascii="Arial" w:hAnsi="Arial" w:cs="Arial"/>
          <w:sz w:val="18"/>
          <w:szCs w:val="18"/>
        </w:rPr>
        <w:t>. Patienten bedöms vara i behov av socialtjänst efter vårdtiden slut. En vårdplanering initieras och genomförs</w:t>
      </w:r>
      <w:r w:rsidR="00BF300F" w:rsidRPr="00BF300F">
        <w:rPr>
          <w:rFonts w:ascii="Arial" w:hAnsi="Arial" w:cs="Arial"/>
          <w:sz w:val="18"/>
          <w:szCs w:val="18"/>
        </w:rPr>
        <w:t xml:space="preserve"> under vårdtiden</w:t>
      </w:r>
      <w:r w:rsidRPr="00BF300F">
        <w:rPr>
          <w:rFonts w:ascii="Arial" w:hAnsi="Arial" w:cs="Arial"/>
          <w:sz w:val="18"/>
          <w:szCs w:val="18"/>
        </w:rPr>
        <w:t>. Patienten bedöms vara utskrivningsklar från och med den 10 februari 201</w:t>
      </w:r>
      <w:r w:rsidR="00233F76">
        <w:rPr>
          <w:rFonts w:ascii="Arial" w:hAnsi="Arial" w:cs="Arial"/>
          <w:sz w:val="18"/>
          <w:szCs w:val="18"/>
        </w:rPr>
        <w:t>7</w:t>
      </w:r>
      <w:r w:rsidR="00BF300F" w:rsidRPr="00BF300F">
        <w:rPr>
          <w:rFonts w:ascii="Arial" w:hAnsi="Arial" w:cs="Arial"/>
          <w:sz w:val="18"/>
          <w:szCs w:val="18"/>
        </w:rPr>
        <w:t>, men kan skrivas ut till hemmet först den 15 februari 201</w:t>
      </w:r>
      <w:r w:rsidR="00233F76">
        <w:rPr>
          <w:rFonts w:ascii="Arial" w:hAnsi="Arial" w:cs="Arial"/>
          <w:sz w:val="18"/>
          <w:szCs w:val="18"/>
        </w:rPr>
        <w:t>7</w:t>
      </w:r>
      <w:r w:rsidR="00BF300F" w:rsidRPr="00BF300F">
        <w:rPr>
          <w:rFonts w:ascii="Arial" w:hAnsi="Arial" w:cs="Arial"/>
          <w:sz w:val="18"/>
          <w:szCs w:val="18"/>
        </w:rPr>
        <w:t>.</w:t>
      </w:r>
      <w:r w:rsidR="00D8370E">
        <w:rPr>
          <w:rFonts w:ascii="Arial" w:hAnsi="Arial" w:cs="Arial"/>
          <w:sz w:val="18"/>
          <w:szCs w:val="18"/>
        </w:rPr>
        <w:t xml:space="preserve"> </w:t>
      </w:r>
      <w:r w:rsidR="00BF300F" w:rsidRPr="00BF300F">
        <w:rPr>
          <w:rFonts w:ascii="Arial" w:hAnsi="Arial" w:cs="Arial"/>
          <w:sz w:val="18"/>
          <w:szCs w:val="18"/>
        </w:rPr>
        <w:t xml:space="preserve">Vårdtiden som </w:t>
      </w:r>
      <w:r w:rsidR="00BF300F">
        <w:rPr>
          <w:rFonts w:ascii="Arial" w:hAnsi="Arial" w:cs="Arial"/>
          <w:sz w:val="18"/>
          <w:szCs w:val="18"/>
        </w:rPr>
        <w:t>utskrivningsklar beräknas som15</w:t>
      </w:r>
      <w:r w:rsidR="00BF300F" w:rsidRPr="00BF300F">
        <w:rPr>
          <w:rFonts w:ascii="Arial" w:hAnsi="Arial" w:cs="Arial"/>
          <w:sz w:val="18"/>
          <w:szCs w:val="18"/>
        </w:rPr>
        <w:t xml:space="preserve"> februari 201</w:t>
      </w:r>
      <w:r w:rsidR="00233F76">
        <w:rPr>
          <w:rFonts w:ascii="Arial" w:hAnsi="Arial" w:cs="Arial"/>
          <w:sz w:val="18"/>
          <w:szCs w:val="18"/>
        </w:rPr>
        <w:t>7</w:t>
      </w:r>
      <w:r w:rsidR="00BF300F" w:rsidRPr="00BF300F">
        <w:rPr>
          <w:rFonts w:ascii="Arial" w:hAnsi="Arial" w:cs="Arial"/>
          <w:sz w:val="18"/>
          <w:szCs w:val="18"/>
        </w:rPr>
        <w:t xml:space="preserve"> minus 10 februari 201</w:t>
      </w:r>
      <w:r w:rsidR="00233F76">
        <w:rPr>
          <w:rFonts w:ascii="Arial" w:hAnsi="Arial" w:cs="Arial"/>
          <w:sz w:val="18"/>
          <w:szCs w:val="18"/>
        </w:rPr>
        <w:t>7</w:t>
      </w:r>
      <w:r w:rsidR="00BF300F" w:rsidRPr="00BF300F">
        <w:rPr>
          <w:rFonts w:ascii="Arial" w:hAnsi="Arial" w:cs="Arial"/>
          <w:sz w:val="18"/>
          <w:szCs w:val="18"/>
        </w:rPr>
        <w:t>, dvs 5 dagar.</w:t>
      </w:r>
    </w:p>
    <w:p w:rsidR="00BE3280" w:rsidRDefault="00BE3280" w:rsidP="00E14077">
      <w:pPr>
        <w:pStyle w:val="Rubrik4"/>
      </w:pPr>
    </w:p>
    <w:p w:rsidR="00E14077" w:rsidRDefault="00E14077" w:rsidP="00E14077">
      <w:pPr>
        <w:pStyle w:val="Rubrik4"/>
      </w:pPr>
      <w:r>
        <w:t>Avgränsningar och förtydliganden</w:t>
      </w:r>
    </w:p>
    <w:p w:rsidR="00C97123" w:rsidRDefault="00C97123" w:rsidP="00233F76">
      <w:r>
        <w:t>Rapporteringen avgränsas till vårdtillfällen där patienten varit utskrivningsklar minst 1 dag</w:t>
      </w:r>
      <w:r w:rsidR="00233F76">
        <w:t xml:space="preserve"> enligt beräkningen ovan.</w:t>
      </w:r>
    </w:p>
    <w:p w:rsidR="00C97123" w:rsidRDefault="00C97123" w:rsidP="00A468EA"/>
    <w:p w:rsidR="00C97123" w:rsidRDefault="00C97123" w:rsidP="00A468EA">
      <w:r>
        <w:t>Endast under mätmånad avslutade vårdtillfällen rapporteras.</w:t>
      </w:r>
    </w:p>
    <w:p w:rsidR="00233F76" w:rsidRDefault="00233F76" w:rsidP="00A468EA"/>
    <w:p w:rsidR="00A468EA" w:rsidRDefault="009B1CB2" w:rsidP="00A468EA">
      <w:r>
        <w:t>Vårdtid som patient varit utskrivningsklar summeras för hela vårdtillfället och rapporteras för den månad då vårdtillfället avslutas.</w:t>
      </w:r>
      <w:r w:rsidR="00A468EA">
        <w:t xml:space="preserve"> </w:t>
      </w:r>
    </w:p>
    <w:p w:rsidR="00A6632B" w:rsidRDefault="00A6632B" w:rsidP="00A6632B">
      <w:pPr>
        <w:pStyle w:val="Rubrik2"/>
      </w:pPr>
      <w:r>
        <w:t>Former för rapportering</w:t>
      </w:r>
    </w:p>
    <w:p w:rsidR="00A6632B" w:rsidRDefault="00BE3280" w:rsidP="00A6632B">
      <w:r>
        <w:t>F</w:t>
      </w:r>
      <w:r w:rsidR="00A6632B">
        <w:t xml:space="preserve">öre den 20:e i varje månad ska mätetal för de två måtten fördelade på folkbokföringskommun och i förekommande fall på kommundel/stadsdel för var och en de senaste 3 månaderna rapporteras till SKL på </w:t>
      </w:r>
      <w:proofErr w:type="spellStart"/>
      <w:r w:rsidR="00A6632B">
        <w:t>epostadressen</w:t>
      </w:r>
      <w:proofErr w:type="spellEnd"/>
      <w:r w:rsidR="00A6632B">
        <w:t xml:space="preserve">: </w:t>
      </w:r>
      <w:hyperlink r:id="rId8" w:history="1">
        <w:r w:rsidRPr="00B372F4">
          <w:rPr>
            <w:rStyle w:val="Hyperlnk"/>
          </w:rPr>
          <w:t>jan-olov.strandell@skl.se</w:t>
        </w:r>
      </w:hyperlink>
      <w:r w:rsidR="00233F76">
        <w:t>. Rapportera gärna på följande sätt (exempel från Jämtland).</w:t>
      </w:r>
    </w:p>
    <w:p w:rsidR="00233F76" w:rsidRDefault="00233F76" w:rsidP="00A6632B"/>
    <w:p w:rsidR="00233F76" w:rsidRDefault="00233F76" w:rsidP="00A6632B"/>
    <w:p w:rsidR="00233F76" w:rsidRDefault="00BE3280" w:rsidP="00A6632B">
      <w:r>
        <w:object w:dxaOrig="1544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50.4pt" o:ole="">
            <v:imagedata r:id="rId9" o:title=""/>
          </v:shape>
          <o:OLEObject Type="Embed" ProgID="Excel.Sheet.12" ShapeID="_x0000_i1025" DrawAspect="Icon" ObjectID="_1602575675" r:id="rId10"/>
        </w:object>
      </w:r>
    </w:p>
    <w:p w:rsidR="00233F76" w:rsidRDefault="00233F76" w:rsidP="00A6632B"/>
    <w:p w:rsidR="00A6632B" w:rsidRDefault="00A6632B" w:rsidP="00A6632B">
      <w:pPr>
        <w:pStyle w:val="Rubrik3"/>
      </w:pPr>
      <w:r>
        <w:t>Kontaktuppgifter</w:t>
      </w:r>
    </w:p>
    <w:p w:rsidR="00A6632B" w:rsidRDefault="00A6632B" w:rsidP="00A6632B">
      <w:r>
        <w:t xml:space="preserve">Frågor om </w:t>
      </w:r>
      <w:r w:rsidR="00342B52">
        <w:t>måtten</w:t>
      </w:r>
      <w:r>
        <w:t xml:space="preserve"> och den månadsvisa rapporteringen besvaras av:</w:t>
      </w:r>
    </w:p>
    <w:p w:rsidR="00A6632B" w:rsidRDefault="00A6632B" w:rsidP="00A6632B"/>
    <w:p w:rsidR="00A6632B" w:rsidRDefault="00A6632B" w:rsidP="00A6632B">
      <w:r>
        <w:t>Jan Olov Strandell</w:t>
      </w:r>
    </w:p>
    <w:p w:rsidR="00A6632B" w:rsidRDefault="00A6632B" w:rsidP="00A6632B">
      <w:r>
        <w:t>Samordnare av analysarbete, bättre liv för sjuka äldre</w:t>
      </w:r>
    </w:p>
    <w:p w:rsidR="00342B52" w:rsidRDefault="00A6632B" w:rsidP="00A6632B">
      <w:pPr>
        <w:tabs>
          <w:tab w:val="left" w:pos="993"/>
        </w:tabs>
      </w:pPr>
      <w:r>
        <w:t>Tel</w:t>
      </w:r>
      <w:r>
        <w:tab/>
      </w:r>
      <w:r w:rsidR="00342B52">
        <w:t>+46</w:t>
      </w:r>
      <w:r w:rsidR="00233F76">
        <w:t xml:space="preserve"> </w:t>
      </w:r>
      <w:r w:rsidR="00342B52">
        <w:t>70 3752560 (för sms)</w:t>
      </w:r>
    </w:p>
    <w:p w:rsidR="00A6632B" w:rsidRPr="001E66DE" w:rsidRDefault="00A6632B" w:rsidP="00A6632B">
      <w:pPr>
        <w:tabs>
          <w:tab w:val="left" w:pos="993"/>
        </w:tabs>
      </w:pPr>
      <w:r>
        <w:t>E-post</w:t>
      </w:r>
      <w:r>
        <w:tab/>
        <w:t>jan</w:t>
      </w:r>
      <w:r w:rsidR="00BE3280">
        <w:t>-</w:t>
      </w:r>
      <w:r>
        <w:t>olov.strandell@</w:t>
      </w:r>
      <w:r w:rsidR="00233F76">
        <w:t>skl.se</w:t>
      </w:r>
    </w:p>
    <w:sectPr w:rsidR="00A6632B" w:rsidRPr="001E66DE" w:rsidSect="006E0DF1">
      <w:headerReference w:type="default" r:id="rId11"/>
      <w:headerReference w:type="first" r:id="rId12"/>
      <w:type w:val="continuous"/>
      <w:pgSz w:w="11909" w:h="16838" w:code="9"/>
      <w:pgMar w:top="1985" w:right="1419" w:bottom="993" w:left="1843" w:header="851" w:footer="53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48" w:rsidRDefault="00BA2048">
      <w:r>
        <w:separator/>
      </w:r>
    </w:p>
  </w:endnote>
  <w:endnote w:type="continuationSeparator" w:id="0">
    <w:p w:rsidR="00BA2048" w:rsidRDefault="00BA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48" w:rsidRDefault="00BA2048">
      <w:r>
        <w:separator/>
      </w:r>
    </w:p>
  </w:footnote>
  <w:footnote w:type="continuationSeparator" w:id="0">
    <w:p w:rsidR="00BA2048" w:rsidRDefault="00BA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34" w:rsidRPr="003D26C6" w:rsidRDefault="00164534" w:rsidP="00895210">
    <w:pPr>
      <w:pStyle w:val="Sidhuvud"/>
      <w:tabs>
        <w:tab w:val="clear" w:pos="4536"/>
        <w:tab w:val="clear" w:pos="9072"/>
        <w:tab w:val="left" w:pos="3969"/>
        <w:tab w:val="left" w:pos="5670"/>
        <w:tab w:val="left" w:pos="6804"/>
        <w:tab w:val="left" w:pos="7938"/>
      </w:tabs>
      <w:spacing w:line="240" w:lineRule="exact"/>
      <w:ind w:right="-1134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cap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9A4E2A0" wp14:editId="4596FE99">
          <wp:simplePos x="0" y="0"/>
          <wp:positionH relativeFrom="column">
            <wp:posOffset>-501015</wp:posOffset>
          </wp:positionH>
          <wp:positionV relativeFrom="paragraph">
            <wp:posOffset>-196933</wp:posOffset>
          </wp:positionV>
          <wp:extent cx="1518699" cy="755374"/>
          <wp:effectExtent l="0" t="0" r="5715" b="6985"/>
          <wp:wrapNone/>
          <wp:docPr id="2" name="Bildobjekt 2" descr="SKL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KL 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699" cy="755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26C6">
      <w:rPr>
        <w:rFonts w:ascii="Arial" w:hAnsi="Arial" w:cs="Arial"/>
        <w:sz w:val="16"/>
        <w:szCs w:val="16"/>
      </w:rPr>
      <w:tab/>
    </w:r>
    <w:bookmarkStart w:id="1" w:name="Datum2"/>
    <w:bookmarkEnd w:id="1"/>
    <w:r w:rsidR="00BE3280">
      <w:rPr>
        <w:rFonts w:ascii="Arial" w:hAnsi="Arial" w:cs="Arial"/>
        <w:sz w:val="16"/>
        <w:szCs w:val="16"/>
      </w:rPr>
      <w:t>2017-05-02</w:t>
    </w:r>
    <w:r w:rsidRPr="003D26C6">
      <w:rPr>
        <w:rFonts w:ascii="Arial" w:hAnsi="Arial" w:cs="Arial"/>
        <w:sz w:val="16"/>
        <w:szCs w:val="16"/>
      </w:rPr>
      <w:tab/>
    </w:r>
    <w:r w:rsidRPr="003D26C6">
      <w:rPr>
        <w:rFonts w:ascii="Arial" w:hAnsi="Arial" w:cs="Arial"/>
        <w:sz w:val="16"/>
        <w:szCs w:val="16"/>
      </w:rPr>
      <w:tab/>
    </w:r>
    <w:r w:rsidRPr="003D26C6">
      <w:rPr>
        <w:rFonts w:ascii="Arial" w:hAnsi="Arial" w:cs="Arial"/>
        <w:sz w:val="16"/>
        <w:szCs w:val="16"/>
      </w:rPr>
      <w:tab/>
    </w:r>
    <w:r w:rsidRPr="003D26C6">
      <w:rPr>
        <w:rStyle w:val="Sidnummer"/>
      </w:rPr>
      <w:fldChar w:fldCharType="begin"/>
    </w:r>
    <w:r w:rsidRPr="003D26C6">
      <w:rPr>
        <w:rStyle w:val="Sidnummer"/>
      </w:rPr>
      <w:instrText xml:space="preserve"> PAGE </w:instrText>
    </w:r>
    <w:r w:rsidRPr="003D26C6">
      <w:rPr>
        <w:rStyle w:val="Sidnummer"/>
      </w:rPr>
      <w:fldChar w:fldCharType="separate"/>
    </w:r>
    <w:r w:rsidR="00196F22">
      <w:rPr>
        <w:rStyle w:val="Sidnummer"/>
        <w:noProof/>
      </w:rPr>
      <w:t>2</w:t>
    </w:r>
    <w:r w:rsidRPr="003D26C6">
      <w:rPr>
        <w:rStyle w:val="Sidnummer"/>
      </w:rPr>
      <w:fldChar w:fldCharType="end"/>
    </w:r>
    <w:r w:rsidRPr="003D26C6">
      <w:rPr>
        <w:rStyle w:val="Sidnummer"/>
      </w:rPr>
      <w:t xml:space="preserve"> (</w:t>
    </w:r>
    <w:r w:rsidRPr="003D26C6">
      <w:rPr>
        <w:rStyle w:val="Sidnummer"/>
      </w:rPr>
      <w:fldChar w:fldCharType="begin"/>
    </w:r>
    <w:r w:rsidRPr="003D26C6">
      <w:rPr>
        <w:rStyle w:val="Sidnummer"/>
      </w:rPr>
      <w:instrText xml:space="preserve"> NUMPAGES </w:instrText>
    </w:r>
    <w:r w:rsidRPr="003D26C6">
      <w:rPr>
        <w:rStyle w:val="Sidnummer"/>
      </w:rPr>
      <w:fldChar w:fldCharType="separate"/>
    </w:r>
    <w:r w:rsidR="00196F22">
      <w:rPr>
        <w:rStyle w:val="Sidnummer"/>
        <w:noProof/>
      </w:rPr>
      <w:t>2</w:t>
    </w:r>
    <w:r w:rsidRPr="003D26C6">
      <w:rPr>
        <w:rStyle w:val="Sidnummer"/>
      </w:rPr>
      <w:fldChar w:fldCharType="end"/>
    </w:r>
    <w:r w:rsidRPr="003D26C6">
      <w:rPr>
        <w:rStyle w:val="Sidnummer"/>
      </w:rPr>
      <w:t>)</w:t>
    </w:r>
  </w:p>
  <w:p w:rsidR="00164534" w:rsidRPr="009274A0" w:rsidRDefault="00164534" w:rsidP="00895210">
    <w:pPr>
      <w:pStyle w:val="Sidhuvud"/>
      <w:tabs>
        <w:tab w:val="clear" w:pos="4536"/>
        <w:tab w:val="clear" w:pos="9072"/>
        <w:tab w:val="left" w:pos="3969"/>
        <w:tab w:val="left" w:pos="5670"/>
        <w:tab w:val="left" w:pos="6804"/>
        <w:tab w:val="left" w:pos="7938"/>
      </w:tabs>
      <w:spacing w:line="240" w:lineRule="exact"/>
      <w:ind w:left="-1077" w:right="-1134"/>
      <w:rPr>
        <w:rStyle w:val="Sidnummer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164534" w:rsidRPr="00873296" w:rsidRDefault="00164534" w:rsidP="00FC3B8E">
    <w:pPr>
      <w:tabs>
        <w:tab w:val="left" w:pos="3402"/>
        <w:tab w:val="left" w:pos="7938"/>
      </w:tabs>
      <w:spacing w:line="240" w:lineRule="atLeast"/>
      <w:rPr>
        <w:rFonts w:ascii="Arial" w:hAnsi="Arial" w:cs="Arial"/>
        <w:spacing w:val="4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34" w:rsidRDefault="00164534" w:rsidP="005C4C1A">
    <w:pPr>
      <w:pStyle w:val="Sidhuvud"/>
      <w:tabs>
        <w:tab w:val="clear" w:pos="4536"/>
        <w:tab w:val="clear" w:pos="9072"/>
        <w:tab w:val="left" w:pos="3969"/>
        <w:tab w:val="left" w:pos="7938"/>
      </w:tabs>
      <w:spacing w:line="240" w:lineRule="exact"/>
      <w:ind w:right="-1134"/>
      <w:rPr>
        <w:rStyle w:val="Sidnummer"/>
      </w:rPr>
    </w:pPr>
    <w:r>
      <w:rPr>
        <w:rFonts w:ascii="Arial" w:hAnsi="Arial" w:cs="Arial"/>
        <w:b/>
        <w:bCs/>
        <w:cap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E440FBF" wp14:editId="641CCF74">
          <wp:simplePos x="0" y="0"/>
          <wp:positionH relativeFrom="column">
            <wp:posOffset>-653470</wp:posOffset>
          </wp:positionH>
          <wp:positionV relativeFrom="paragraph">
            <wp:posOffset>-118966</wp:posOffset>
          </wp:positionV>
          <wp:extent cx="1518699" cy="755374"/>
          <wp:effectExtent l="0" t="0" r="5715" b="6985"/>
          <wp:wrapNone/>
          <wp:docPr id="3" name="Bildobjekt 3" descr="SKL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KL 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56" cy="758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7561">
      <w:rPr>
        <w:rFonts w:ascii="Arial" w:hAnsi="Arial" w:cs="Arial"/>
        <w:b/>
        <w:bCs/>
        <w:caps/>
        <w:sz w:val="20"/>
        <w:szCs w:val="20"/>
      </w:rPr>
      <w:tab/>
    </w:r>
    <w:bookmarkStart w:id="2" w:name="DokTyp"/>
    <w:bookmarkEnd w:id="2"/>
    <w:r w:rsidR="00CC0436">
      <w:rPr>
        <w:rFonts w:ascii="Arial" w:hAnsi="Arial" w:cs="Arial"/>
        <w:sz w:val="16"/>
        <w:szCs w:val="16"/>
      </w:rPr>
      <w:t>2017-05-02</w:t>
    </w:r>
    <w:r>
      <w:rPr>
        <w:rFonts w:ascii="Arial" w:hAnsi="Arial" w:cs="Arial"/>
        <w:sz w:val="16"/>
        <w:szCs w:val="16"/>
      </w:rPr>
      <w:tab/>
    </w:r>
    <w:bookmarkStart w:id="3" w:name="Datum1"/>
    <w:bookmarkEnd w:id="3"/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96F22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196F2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203488" w:rsidRPr="009274A0" w:rsidRDefault="00203488" w:rsidP="005C4C1A">
    <w:pPr>
      <w:pStyle w:val="Sidhuvud"/>
      <w:tabs>
        <w:tab w:val="clear" w:pos="4536"/>
        <w:tab w:val="clear" w:pos="9072"/>
        <w:tab w:val="left" w:pos="3969"/>
        <w:tab w:val="left" w:pos="7938"/>
      </w:tabs>
      <w:spacing w:line="240" w:lineRule="exact"/>
      <w:ind w:right="-1134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</w:p>
  <w:p w:rsidR="00164534" w:rsidRPr="00873296" w:rsidRDefault="00164534" w:rsidP="00873296">
    <w:pPr>
      <w:pStyle w:val="Sidhuvud"/>
      <w:rPr>
        <w:rStyle w:val="Sidnummer"/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01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0EC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29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083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62C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A80A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0E03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F302A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0F7E9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8E7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4D032D"/>
    <w:multiLevelType w:val="hybridMultilevel"/>
    <w:tmpl w:val="545CA67E"/>
    <w:lvl w:ilvl="0" w:tplc="48AEAF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E1AB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3859AC"/>
    <w:multiLevelType w:val="hybridMultilevel"/>
    <w:tmpl w:val="9EF0EC3E"/>
    <w:lvl w:ilvl="0" w:tplc="48AEAF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63CB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941F82"/>
    <w:multiLevelType w:val="hybridMultilevel"/>
    <w:tmpl w:val="088090CC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F4C1310"/>
    <w:multiLevelType w:val="hybridMultilevel"/>
    <w:tmpl w:val="014ABE1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0C21EA0"/>
    <w:multiLevelType w:val="hybridMultilevel"/>
    <w:tmpl w:val="1B6455DC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8871A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EB71D6"/>
    <w:multiLevelType w:val="hybridMultilevel"/>
    <w:tmpl w:val="C3369464"/>
    <w:lvl w:ilvl="0" w:tplc="B0567B14">
      <w:start w:val="1"/>
      <w:numFmt w:val="bullet"/>
      <w:lvlText w:val="-"/>
      <w:lvlJc w:val="left"/>
      <w:pPr>
        <w:ind w:left="5747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E5D53"/>
    <w:multiLevelType w:val="hybridMultilevel"/>
    <w:tmpl w:val="FD3CA94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47567"/>
    <w:multiLevelType w:val="hybridMultilevel"/>
    <w:tmpl w:val="6A9A2D40"/>
    <w:lvl w:ilvl="0" w:tplc="AB80EB1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9B1524"/>
    <w:multiLevelType w:val="hybridMultilevel"/>
    <w:tmpl w:val="545CA67E"/>
    <w:lvl w:ilvl="0" w:tplc="48AEAF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44A5E"/>
    <w:multiLevelType w:val="hybridMultilevel"/>
    <w:tmpl w:val="5CDCDD32"/>
    <w:lvl w:ilvl="0" w:tplc="041D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510B53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926289"/>
    <w:multiLevelType w:val="hybridMultilevel"/>
    <w:tmpl w:val="1CE842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552BE"/>
    <w:multiLevelType w:val="hybridMultilevel"/>
    <w:tmpl w:val="2CA65E02"/>
    <w:lvl w:ilvl="0" w:tplc="041D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676BA3"/>
    <w:multiLevelType w:val="hybridMultilevel"/>
    <w:tmpl w:val="4D44A3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D52F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CBA1509"/>
    <w:multiLevelType w:val="hybridMultilevel"/>
    <w:tmpl w:val="94A61D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A72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871F2"/>
    <w:multiLevelType w:val="hybridMultilevel"/>
    <w:tmpl w:val="54C0DB3C"/>
    <w:lvl w:ilvl="0" w:tplc="3FE8F9A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E745B"/>
    <w:multiLevelType w:val="hybridMultilevel"/>
    <w:tmpl w:val="110433AA"/>
    <w:lvl w:ilvl="0" w:tplc="D02479BE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72C51"/>
    <w:multiLevelType w:val="hybridMultilevel"/>
    <w:tmpl w:val="AA60D6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ED3AB9"/>
    <w:multiLevelType w:val="hybridMultilevel"/>
    <w:tmpl w:val="A7E6D19E"/>
    <w:lvl w:ilvl="0" w:tplc="AB80EB1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5D90580"/>
    <w:multiLevelType w:val="hybridMultilevel"/>
    <w:tmpl w:val="6EE6E922"/>
    <w:lvl w:ilvl="0" w:tplc="041D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EB146E"/>
    <w:multiLevelType w:val="hybridMultilevel"/>
    <w:tmpl w:val="238C36B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721F1"/>
    <w:multiLevelType w:val="hybridMultilevel"/>
    <w:tmpl w:val="9A4CC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22"/>
  </w:num>
  <w:num w:numId="13">
    <w:abstractNumId w:val="19"/>
  </w:num>
  <w:num w:numId="14">
    <w:abstractNumId w:val="25"/>
  </w:num>
  <w:num w:numId="15">
    <w:abstractNumId w:val="33"/>
  </w:num>
  <w:num w:numId="16">
    <w:abstractNumId w:val="14"/>
  </w:num>
  <w:num w:numId="17">
    <w:abstractNumId w:val="20"/>
  </w:num>
  <w:num w:numId="18">
    <w:abstractNumId w:val="32"/>
  </w:num>
  <w:num w:numId="19">
    <w:abstractNumId w:val="24"/>
  </w:num>
  <w:num w:numId="20">
    <w:abstractNumId w:val="16"/>
  </w:num>
  <w:num w:numId="21">
    <w:abstractNumId w:val="15"/>
  </w:num>
  <w:num w:numId="22">
    <w:abstractNumId w:val="31"/>
  </w:num>
  <w:num w:numId="23">
    <w:abstractNumId w:val="26"/>
  </w:num>
  <w:num w:numId="24">
    <w:abstractNumId w:val="23"/>
  </w:num>
  <w:num w:numId="25">
    <w:abstractNumId w:val="27"/>
  </w:num>
  <w:num w:numId="26">
    <w:abstractNumId w:val="11"/>
  </w:num>
  <w:num w:numId="27">
    <w:abstractNumId w:val="17"/>
  </w:num>
  <w:num w:numId="28">
    <w:abstractNumId w:val="13"/>
  </w:num>
  <w:num w:numId="29">
    <w:abstractNumId w:val="29"/>
  </w:num>
  <w:num w:numId="30">
    <w:abstractNumId w:val="28"/>
  </w:num>
  <w:num w:numId="31">
    <w:abstractNumId w:val="12"/>
  </w:num>
  <w:num w:numId="32">
    <w:abstractNumId w:val="21"/>
  </w:num>
  <w:num w:numId="33">
    <w:abstractNumId w:val="10"/>
  </w:num>
  <w:num w:numId="34">
    <w:abstractNumId w:val="35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AD"/>
    <w:rsid w:val="00001CFB"/>
    <w:rsid w:val="000211C3"/>
    <w:rsid w:val="00022BE3"/>
    <w:rsid w:val="00027DB1"/>
    <w:rsid w:val="00035CB3"/>
    <w:rsid w:val="0003799D"/>
    <w:rsid w:val="000531C2"/>
    <w:rsid w:val="00066DDF"/>
    <w:rsid w:val="00087648"/>
    <w:rsid w:val="000917C6"/>
    <w:rsid w:val="000A23F3"/>
    <w:rsid w:val="000A3688"/>
    <w:rsid w:val="000C5687"/>
    <w:rsid w:val="000E27D5"/>
    <w:rsid w:val="000E5394"/>
    <w:rsid w:val="000F09F5"/>
    <w:rsid w:val="000F454B"/>
    <w:rsid w:val="0010356F"/>
    <w:rsid w:val="00115738"/>
    <w:rsid w:val="00126706"/>
    <w:rsid w:val="00131314"/>
    <w:rsid w:val="00133FB9"/>
    <w:rsid w:val="00160AF7"/>
    <w:rsid w:val="00164534"/>
    <w:rsid w:val="00196F22"/>
    <w:rsid w:val="001A1EAC"/>
    <w:rsid w:val="001A4D3E"/>
    <w:rsid w:val="001B14C2"/>
    <w:rsid w:val="001B68AF"/>
    <w:rsid w:val="001C34EB"/>
    <w:rsid w:val="001E3167"/>
    <w:rsid w:val="001E66DE"/>
    <w:rsid w:val="001E6D3A"/>
    <w:rsid w:val="001E6D91"/>
    <w:rsid w:val="002006EC"/>
    <w:rsid w:val="00201C7E"/>
    <w:rsid w:val="00202DCE"/>
    <w:rsid w:val="00203488"/>
    <w:rsid w:val="00224AAB"/>
    <w:rsid w:val="00233F76"/>
    <w:rsid w:val="00241791"/>
    <w:rsid w:val="0025468D"/>
    <w:rsid w:val="00255D37"/>
    <w:rsid w:val="00265EAD"/>
    <w:rsid w:val="0027475B"/>
    <w:rsid w:val="00282423"/>
    <w:rsid w:val="00283828"/>
    <w:rsid w:val="002924A2"/>
    <w:rsid w:val="002933AD"/>
    <w:rsid w:val="00297317"/>
    <w:rsid w:val="002A4C36"/>
    <w:rsid w:val="002B1191"/>
    <w:rsid w:val="002B2C3D"/>
    <w:rsid w:val="002C0209"/>
    <w:rsid w:val="002D762E"/>
    <w:rsid w:val="002E399B"/>
    <w:rsid w:val="0030373B"/>
    <w:rsid w:val="003077A8"/>
    <w:rsid w:val="00312894"/>
    <w:rsid w:val="00326846"/>
    <w:rsid w:val="00342B52"/>
    <w:rsid w:val="00343A68"/>
    <w:rsid w:val="003661CC"/>
    <w:rsid w:val="00370DD3"/>
    <w:rsid w:val="00384DA8"/>
    <w:rsid w:val="00386ED6"/>
    <w:rsid w:val="00390390"/>
    <w:rsid w:val="003946EB"/>
    <w:rsid w:val="00394ECF"/>
    <w:rsid w:val="003A4AE4"/>
    <w:rsid w:val="003A7287"/>
    <w:rsid w:val="003B0D3E"/>
    <w:rsid w:val="003C78BA"/>
    <w:rsid w:val="003D1B7C"/>
    <w:rsid w:val="003D26C6"/>
    <w:rsid w:val="003E433E"/>
    <w:rsid w:val="0040427B"/>
    <w:rsid w:val="00404E57"/>
    <w:rsid w:val="00413AC3"/>
    <w:rsid w:val="0041527F"/>
    <w:rsid w:val="00416F0B"/>
    <w:rsid w:val="004218B7"/>
    <w:rsid w:val="00425249"/>
    <w:rsid w:val="004548DA"/>
    <w:rsid w:val="00470663"/>
    <w:rsid w:val="0048275D"/>
    <w:rsid w:val="00483B69"/>
    <w:rsid w:val="004C74FD"/>
    <w:rsid w:val="004D23A2"/>
    <w:rsid w:val="004E71DB"/>
    <w:rsid w:val="00512EA1"/>
    <w:rsid w:val="00513378"/>
    <w:rsid w:val="00522607"/>
    <w:rsid w:val="00524167"/>
    <w:rsid w:val="00541A26"/>
    <w:rsid w:val="005464F4"/>
    <w:rsid w:val="00550165"/>
    <w:rsid w:val="00555C73"/>
    <w:rsid w:val="0056395F"/>
    <w:rsid w:val="00573C36"/>
    <w:rsid w:val="0057520A"/>
    <w:rsid w:val="00576A37"/>
    <w:rsid w:val="00585FC2"/>
    <w:rsid w:val="005A113B"/>
    <w:rsid w:val="005A41DB"/>
    <w:rsid w:val="005A79D0"/>
    <w:rsid w:val="005C4C1A"/>
    <w:rsid w:val="005C5342"/>
    <w:rsid w:val="005E4C88"/>
    <w:rsid w:val="005F2366"/>
    <w:rsid w:val="005F459E"/>
    <w:rsid w:val="006104DB"/>
    <w:rsid w:val="006151C7"/>
    <w:rsid w:val="00630F89"/>
    <w:rsid w:val="00642A7A"/>
    <w:rsid w:val="00645E66"/>
    <w:rsid w:val="006519CB"/>
    <w:rsid w:val="00655533"/>
    <w:rsid w:val="0067598E"/>
    <w:rsid w:val="00677F09"/>
    <w:rsid w:val="00680A42"/>
    <w:rsid w:val="006A2666"/>
    <w:rsid w:val="006A4CBF"/>
    <w:rsid w:val="006A63F7"/>
    <w:rsid w:val="006C3A22"/>
    <w:rsid w:val="006C6DF9"/>
    <w:rsid w:val="006C72E7"/>
    <w:rsid w:val="006E0DF1"/>
    <w:rsid w:val="006F56E7"/>
    <w:rsid w:val="00707AEB"/>
    <w:rsid w:val="00731548"/>
    <w:rsid w:val="0073341A"/>
    <w:rsid w:val="007356AD"/>
    <w:rsid w:val="00745451"/>
    <w:rsid w:val="00750EAC"/>
    <w:rsid w:val="00754DE5"/>
    <w:rsid w:val="00764062"/>
    <w:rsid w:val="007B44A0"/>
    <w:rsid w:val="007D6809"/>
    <w:rsid w:val="007E0424"/>
    <w:rsid w:val="007E712B"/>
    <w:rsid w:val="007E7B04"/>
    <w:rsid w:val="00806D5A"/>
    <w:rsid w:val="00810FA5"/>
    <w:rsid w:val="008240EB"/>
    <w:rsid w:val="00846973"/>
    <w:rsid w:val="00851A2B"/>
    <w:rsid w:val="00864302"/>
    <w:rsid w:val="00865396"/>
    <w:rsid w:val="00867003"/>
    <w:rsid w:val="00873296"/>
    <w:rsid w:val="00882314"/>
    <w:rsid w:val="00895210"/>
    <w:rsid w:val="008A5E90"/>
    <w:rsid w:val="008C17B3"/>
    <w:rsid w:val="008D1512"/>
    <w:rsid w:val="008E11E8"/>
    <w:rsid w:val="008E7EB9"/>
    <w:rsid w:val="00905E25"/>
    <w:rsid w:val="00910AA3"/>
    <w:rsid w:val="0092085A"/>
    <w:rsid w:val="009274A0"/>
    <w:rsid w:val="00935C9A"/>
    <w:rsid w:val="0094521E"/>
    <w:rsid w:val="0095255C"/>
    <w:rsid w:val="00970B0B"/>
    <w:rsid w:val="00977983"/>
    <w:rsid w:val="0098159F"/>
    <w:rsid w:val="00991DAB"/>
    <w:rsid w:val="009A0644"/>
    <w:rsid w:val="009A432C"/>
    <w:rsid w:val="009B1CB2"/>
    <w:rsid w:val="009C6C92"/>
    <w:rsid w:val="009D0FEF"/>
    <w:rsid w:val="009D445E"/>
    <w:rsid w:val="009F7561"/>
    <w:rsid w:val="00A012F7"/>
    <w:rsid w:val="00A029A0"/>
    <w:rsid w:val="00A05BA9"/>
    <w:rsid w:val="00A128DD"/>
    <w:rsid w:val="00A20A00"/>
    <w:rsid w:val="00A41018"/>
    <w:rsid w:val="00A42375"/>
    <w:rsid w:val="00A468EA"/>
    <w:rsid w:val="00A569EA"/>
    <w:rsid w:val="00A6632B"/>
    <w:rsid w:val="00A67D2E"/>
    <w:rsid w:val="00A829BA"/>
    <w:rsid w:val="00AB53BA"/>
    <w:rsid w:val="00AC3B98"/>
    <w:rsid w:val="00AD4033"/>
    <w:rsid w:val="00AE2BAD"/>
    <w:rsid w:val="00B03E8B"/>
    <w:rsid w:val="00B42786"/>
    <w:rsid w:val="00B46715"/>
    <w:rsid w:val="00B53FA7"/>
    <w:rsid w:val="00B63813"/>
    <w:rsid w:val="00B66A3C"/>
    <w:rsid w:val="00B77605"/>
    <w:rsid w:val="00B847FB"/>
    <w:rsid w:val="00B84AE8"/>
    <w:rsid w:val="00B87457"/>
    <w:rsid w:val="00B932D3"/>
    <w:rsid w:val="00BA2048"/>
    <w:rsid w:val="00BB1E89"/>
    <w:rsid w:val="00BC5536"/>
    <w:rsid w:val="00BE3280"/>
    <w:rsid w:val="00BE5B1C"/>
    <w:rsid w:val="00BF300F"/>
    <w:rsid w:val="00BF5616"/>
    <w:rsid w:val="00C105F7"/>
    <w:rsid w:val="00C11B16"/>
    <w:rsid w:val="00C1312F"/>
    <w:rsid w:val="00C27778"/>
    <w:rsid w:val="00C47AF9"/>
    <w:rsid w:val="00C55548"/>
    <w:rsid w:val="00C83ED3"/>
    <w:rsid w:val="00C97123"/>
    <w:rsid w:val="00CA0416"/>
    <w:rsid w:val="00CA381C"/>
    <w:rsid w:val="00CC0436"/>
    <w:rsid w:val="00CC13BF"/>
    <w:rsid w:val="00CC2C76"/>
    <w:rsid w:val="00CC6D48"/>
    <w:rsid w:val="00CC7008"/>
    <w:rsid w:val="00CF096A"/>
    <w:rsid w:val="00CF1B58"/>
    <w:rsid w:val="00CF32CC"/>
    <w:rsid w:val="00D03D20"/>
    <w:rsid w:val="00D41C27"/>
    <w:rsid w:val="00D52641"/>
    <w:rsid w:val="00D577E8"/>
    <w:rsid w:val="00D61A7A"/>
    <w:rsid w:val="00D8370E"/>
    <w:rsid w:val="00D926BF"/>
    <w:rsid w:val="00DA175D"/>
    <w:rsid w:val="00DC463D"/>
    <w:rsid w:val="00DD4E83"/>
    <w:rsid w:val="00DD76CA"/>
    <w:rsid w:val="00DE0EE7"/>
    <w:rsid w:val="00E11DFD"/>
    <w:rsid w:val="00E14077"/>
    <w:rsid w:val="00E151E3"/>
    <w:rsid w:val="00E31754"/>
    <w:rsid w:val="00E336A5"/>
    <w:rsid w:val="00E374DD"/>
    <w:rsid w:val="00E44446"/>
    <w:rsid w:val="00E56DB8"/>
    <w:rsid w:val="00E7269C"/>
    <w:rsid w:val="00E77AF7"/>
    <w:rsid w:val="00E864CE"/>
    <w:rsid w:val="00E95409"/>
    <w:rsid w:val="00E95D49"/>
    <w:rsid w:val="00EA0F8A"/>
    <w:rsid w:val="00EA2111"/>
    <w:rsid w:val="00EA6E06"/>
    <w:rsid w:val="00EB127B"/>
    <w:rsid w:val="00EC3F5A"/>
    <w:rsid w:val="00EC78A6"/>
    <w:rsid w:val="00EE0560"/>
    <w:rsid w:val="00EF0668"/>
    <w:rsid w:val="00EF2669"/>
    <w:rsid w:val="00F016C8"/>
    <w:rsid w:val="00F03F1C"/>
    <w:rsid w:val="00F25907"/>
    <w:rsid w:val="00F270B9"/>
    <w:rsid w:val="00F32C6F"/>
    <w:rsid w:val="00F332F1"/>
    <w:rsid w:val="00F472A1"/>
    <w:rsid w:val="00F55A79"/>
    <w:rsid w:val="00F643D7"/>
    <w:rsid w:val="00F65A46"/>
    <w:rsid w:val="00F71451"/>
    <w:rsid w:val="00F74A9E"/>
    <w:rsid w:val="00F84C87"/>
    <w:rsid w:val="00FA20E1"/>
    <w:rsid w:val="00FC16F1"/>
    <w:rsid w:val="00FC3B8E"/>
    <w:rsid w:val="00FE6CF9"/>
    <w:rsid w:val="00FF0DFF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FC8D509-F287-4AFF-AF4B-554E331E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0B"/>
    <w:pPr>
      <w:widowControl w:val="0"/>
      <w:autoSpaceDE w:val="0"/>
      <w:autoSpaceDN w:val="0"/>
    </w:pPr>
    <w:rPr>
      <w:sz w:val="24"/>
      <w:szCs w:val="24"/>
    </w:rPr>
  </w:style>
  <w:style w:type="paragraph" w:styleId="Rubrik1">
    <w:name w:val="heading 1"/>
    <w:basedOn w:val="Rubrik2"/>
    <w:next w:val="Normal"/>
    <w:link w:val="Rubrik1Char"/>
    <w:uiPriority w:val="99"/>
    <w:qFormat/>
    <w:rsid w:val="00A67D2E"/>
    <w:pPr>
      <w:keepNext/>
      <w:spacing w:line="400" w:lineRule="exact"/>
      <w:outlineLvl w:val="0"/>
    </w:pPr>
    <w:rPr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A67D2E"/>
    <w:pPr>
      <w:spacing w:before="200" w:after="120" w:line="360" w:lineRule="exact"/>
      <w:outlineLvl w:val="1"/>
    </w:pPr>
    <w:rPr>
      <w:rFonts w:ascii="Arial" w:hAnsi="Arial" w:cs="Arial"/>
      <w:b/>
      <w:bCs/>
      <w:sz w:val="28"/>
      <w:szCs w:val="28"/>
    </w:rPr>
  </w:style>
  <w:style w:type="paragraph" w:styleId="Rubrik3">
    <w:name w:val="heading 3"/>
    <w:basedOn w:val="Rubrik2"/>
    <w:next w:val="Normal"/>
    <w:link w:val="Rubrik3Char"/>
    <w:uiPriority w:val="99"/>
    <w:qFormat/>
    <w:rsid w:val="00DE0EE7"/>
    <w:pPr>
      <w:keepNext/>
      <w:tabs>
        <w:tab w:val="left" w:pos="993"/>
      </w:tabs>
      <w:spacing w:before="160" w:after="80" w:line="320" w:lineRule="exact"/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9"/>
    <w:qFormat/>
    <w:rsid w:val="00B66A3C"/>
    <w:pPr>
      <w:spacing w:before="60" w:after="60" w:line="300" w:lineRule="exact"/>
      <w:outlineLvl w:val="3"/>
    </w:pPr>
    <w:rPr>
      <w:rFonts w:ascii="Times New Roman" w:hAnsi="Times New Roman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98159F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9815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rsid w:val="00DE0EE7"/>
    <w:rPr>
      <w:rFonts w:ascii="Arial" w:hAnsi="Arial" w:cs="Arial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9"/>
    <w:rsid w:val="00B66A3C"/>
    <w:rPr>
      <w:rFonts w:cs="Arial"/>
      <w:b/>
      <w:bCs/>
      <w:sz w:val="24"/>
      <w:szCs w:val="20"/>
    </w:rPr>
  </w:style>
  <w:style w:type="paragraph" w:styleId="Sidhuvud">
    <w:name w:val="header"/>
    <w:basedOn w:val="Normal"/>
    <w:link w:val="SidhuvudChar"/>
    <w:uiPriority w:val="99"/>
    <w:rsid w:val="003661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8159F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3661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8159F"/>
    <w:rPr>
      <w:sz w:val="24"/>
      <w:szCs w:val="24"/>
    </w:rPr>
  </w:style>
  <w:style w:type="character" w:styleId="Sidnummer">
    <w:name w:val="page number"/>
    <w:basedOn w:val="Standardstycketeckensnitt"/>
    <w:uiPriority w:val="99"/>
    <w:rsid w:val="009274A0"/>
    <w:rPr>
      <w:rFonts w:ascii="Arial" w:hAnsi="Arial" w:cs="Arial"/>
      <w:sz w:val="16"/>
      <w:szCs w:val="16"/>
    </w:rPr>
  </w:style>
  <w:style w:type="paragraph" w:styleId="Brdtext">
    <w:name w:val="Body Text"/>
    <w:basedOn w:val="Normal"/>
    <w:link w:val="BrdtextChar"/>
    <w:uiPriority w:val="99"/>
    <w:rsid w:val="00935C9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970B0B"/>
    <w:rPr>
      <w:sz w:val="24"/>
      <w:szCs w:val="24"/>
    </w:rPr>
  </w:style>
  <w:style w:type="paragraph" w:customStyle="1" w:styleId="SKLRubrik2rendemening">
    <w:name w:val="SKL Rubrik 2/Ärendemening"/>
    <w:basedOn w:val="Rubrik2"/>
    <w:next w:val="SKLText"/>
    <w:uiPriority w:val="99"/>
    <w:rsid w:val="00BF5616"/>
    <w:pPr>
      <w:keepNext/>
    </w:pPr>
  </w:style>
  <w:style w:type="paragraph" w:customStyle="1" w:styleId="SKLRubrik3">
    <w:name w:val="SKL Rubrik 3"/>
    <w:basedOn w:val="Rubrik3"/>
    <w:next w:val="SKLText"/>
    <w:uiPriority w:val="99"/>
    <w:rsid w:val="00EC78A6"/>
  </w:style>
  <w:style w:type="table" w:styleId="Tabellrutnt">
    <w:name w:val="Table Grid"/>
    <w:basedOn w:val="Normaltabell"/>
    <w:uiPriority w:val="99"/>
    <w:rsid w:val="00B847FB"/>
    <w:pPr>
      <w:widowControl w:val="0"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LRubrik4">
    <w:name w:val="SKL Rubrik 4"/>
    <w:basedOn w:val="Rubrik4"/>
    <w:next w:val="SKLText"/>
    <w:uiPriority w:val="99"/>
    <w:rsid w:val="00EC78A6"/>
  </w:style>
  <w:style w:type="paragraph" w:customStyle="1" w:styleId="SKLRubrik1">
    <w:name w:val="SKL Rubrik 1"/>
    <w:basedOn w:val="Rubrik1"/>
    <w:next w:val="SKLText"/>
    <w:uiPriority w:val="99"/>
    <w:rsid w:val="00EC78A6"/>
  </w:style>
  <w:style w:type="paragraph" w:customStyle="1" w:styleId="SKLText">
    <w:name w:val="SKL Text"/>
    <w:basedOn w:val="Normal"/>
    <w:uiPriority w:val="99"/>
    <w:rsid w:val="008240EB"/>
    <w:pPr>
      <w:widowControl/>
      <w:spacing w:after="120" w:line="300" w:lineRule="atLeast"/>
    </w:pPr>
  </w:style>
  <w:style w:type="paragraph" w:styleId="Ballongtext">
    <w:name w:val="Balloon Text"/>
    <w:basedOn w:val="Normal"/>
    <w:link w:val="BallongtextChar"/>
    <w:uiPriority w:val="99"/>
    <w:semiHidden/>
    <w:rsid w:val="00413A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413AC3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uiPriority w:val="99"/>
    <w:rsid w:val="00E336A5"/>
    <w:pPr>
      <w:spacing w:after="120" w:line="480" w:lineRule="auto"/>
    </w:pPr>
  </w:style>
  <w:style w:type="character" w:customStyle="1" w:styleId="BodyText2Char">
    <w:name w:val="Body Text 2 Char"/>
    <w:basedOn w:val="Standardstycketeckensnitt"/>
    <w:uiPriority w:val="99"/>
    <w:semiHidden/>
    <w:rsid w:val="00370DD3"/>
    <w:rPr>
      <w:sz w:val="24"/>
      <w:szCs w:val="24"/>
    </w:rPr>
  </w:style>
  <w:style w:type="character" w:styleId="Hyperlnk">
    <w:name w:val="Hyperlink"/>
    <w:basedOn w:val="Standardstycketeckensnitt"/>
    <w:uiPriority w:val="99"/>
    <w:rsid w:val="0027475B"/>
    <w:rPr>
      <w:color w:val="0000FF"/>
      <w:u w:val="single"/>
    </w:rPr>
  </w:style>
  <w:style w:type="character" w:customStyle="1" w:styleId="Brdtext2Char">
    <w:name w:val="Brödtext 2 Char"/>
    <w:basedOn w:val="Standardstycketeckensnitt"/>
    <w:link w:val="Brdtext2"/>
    <w:uiPriority w:val="99"/>
    <w:rsid w:val="00E336A5"/>
    <w:rPr>
      <w:sz w:val="24"/>
      <w:szCs w:val="24"/>
      <w:lang w:val="sv-SE" w:eastAsia="sv-SE"/>
    </w:rPr>
  </w:style>
  <w:style w:type="character" w:styleId="Betoning">
    <w:name w:val="Emphasis"/>
    <w:basedOn w:val="Standardstycketeckensnitt"/>
    <w:uiPriority w:val="99"/>
    <w:qFormat/>
    <w:rsid w:val="0057520A"/>
    <w:rPr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0A36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A3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104DB"/>
    <w:pPr>
      <w:ind w:left="720"/>
      <w:contextualSpacing/>
    </w:pPr>
  </w:style>
  <w:style w:type="paragraph" w:styleId="Ingetavstnd">
    <w:name w:val="No Spacing"/>
    <w:uiPriority w:val="1"/>
    <w:qFormat/>
    <w:rsid w:val="00977983"/>
    <w:pPr>
      <w:widowControl w:val="0"/>
      <w:autoSpaceDE w:val="0"/>
      <w:autoSpaceDN w:val="0"/>
    </w:pPr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rsid w:val="00C47AF9"/>
    <w:pPr>
      <w:widowControl/>
      <w:autoSpaceDE/>
      <w:autoSpaceDN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47AF9"/>
    <w:rPr>
      <w:sz w:val="20"/>
      <w:szCs w:val="20"/>
    </w:rPr>
  </w:style>
  <w:style w:type="character" w:styleId="Fotnotsreferens">
    <w:name w:val="footnote reference"/>
    <w:semiHidden/>
    <w:rsid w:val="00C47AF9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454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454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454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454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454B"/>
    <w:rPr>
      <w:b/>
      <w:bCs/>
      <w:sz w:val="20"/>
      <w:szCs w:val="20"/>
    </w:rPr>
  </w:style>
  <w:style w:type="paragraph" w:customStyle="1" w:styleId="Inramadrubrik">
    <w:name w:val="Inramad rubrik"/>
    <w:basedOn w:val="Normal"/>
    <w:link w:val="InramadrubrikChar"/>
    <w:qFormat/>
    <w:rsid w:val="00DD4E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2"/>
    </w:pPr>
    <w:rPr>
      <w:rFonts w:ascii="Arial" w:hAnsi="Arial" w:cs="Arial"/>
      <w:b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EA0F8A"/>
    <w:rPr>
      <w:color w:val="800080" w:themeColor="followedHyperlink"/>
      <w:u w:val="single"/>
    </w:rPr>
  </w:style>
  <w:style w:type="character" w:customStyle="1" w:styleId="InramadrubrikChar">
    <w:name w:val="Inramad rubrik Char"/>
    <w:basedOn w:val="Standardstycketeckensnitt"/>
    <w:link w:val="Inramadrubrik"/>
    <w:rsid w:val="00DD4E83"/>
    <w:rPr>
      <w:rFonts w:ascii="Arial" w:hAnsi="Arial" w:cs="Arial"/>
      <w:b/>
      <w:sz w:val="20"/>
      <w:szCs w:val="20"/>
    </w:rPr>
  </w:style>
  <w:style w:type="paragraph" w:customStyle="1" w:styleId="Default">
    <w:name w:val="Default"/>
    <w:rsid w:val="005501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-olov.strandell@skl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-kalkylblad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11ED-BD0A-411C-AEE1-CDC6E810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om pågående webbaserad pilottest,</vt:lpstr>
    </vt:vector>
  </TitlesOfParts>
  <Company>Rehn Datautveckling AB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pågående webbaserad pilottest,</dc:title>
  <dc:creator>abri</dc:creator>
  <cp:lastModifiedBy>Brodin-Blomberg Annika</cp:lastModifiedBy>
  <cp:revision>2</cp:revision>
  <cp:lastPrinted>2013-01-28T21:37:00Z</cp:lastPrinted>
  <dcterms:created xsi:type="dcterms:W3CDTF">2018-11-01T10:08:00Z</dcterms:created>
  <dcterms:modified xsi:type="dcterms:W3CDTF">2018-11-01T10:08:00Z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